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75" w14:textId="6D84DF0F" w:rsidR="006A4BC4" w:rsidRPr="006A4BC4" w:rsidRDefault="006A4BC4" w:rsidP="006A4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6E3551" wp14:editId="214C43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 Международного фестиваля-конкурса ПРИЗВАНИЕ АРТИСТ</w:t>
      </w:r>
    </w:p>
    <w:p w14:paraId="5789AC19" w14:textId="579C2A59" w:rsidR="006C63D6" w:rsidRPr="006C63D6" w:rsidRDefault="006C63D6" w:rsidP="006C63D6">
      <w:pPr>
        <w:shd w:val="clear" w:color="auto" w:fill="FFFFFF"/>
        <w:spacing w:before="225" w:after="225" w:line="240" w:lineRule="auto"/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</w:pPr>
      <w:r w:rsidRPr="006C63D6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6C63D6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 Дворец культуры </w:t>
      </w:r>
      <w:proofErr w:type="spellStart"/>
      <w:r w:rsidRPr="006C63D6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Тракторозаводского</w:t>
      </w:r>
      <w:proofErr w:type="spellEnd"/>
      <w:r w:rsidRPr="006C63D6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 xml:space="preserve"> района, </w:t>
      </w:r>
      <w:hyperlink r:id="rId8" w:tgtFrame="_blank" w:history="1">
        <w:r w:rsidRPr="006C63D6">
          <w:rPr>
            <w:rFonts w:ascii="Georgia" w:eastAsia="Times New Roman" w:hAnsi="Georgia" w:cs="Helvetica"/>
            <w:color w:val="00C9FB"/>
            <w:sz w:val="24"/>
            <w:szCs w:val="24"/>
            <w:u w:val="single"/>
            <w:lang w:eastAsia="ru-RU"/>
          </w:rPr>
          <w:t>ул. Дзержинского, 17, Волгоград</w:t>
        </w:r>
      </w:hyperlink>
    </w:p>
    <w:p w14:paraId="25E4320E" w14:textId="77777777" w:rsidR="006C63D6" w:rsidRPr="006C63D6" w:rsidRDefault="006C63D6" w:rsidP="006C63D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6C63D6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Даты:</w:t>
      </w:r>
      <w:r w:rsidRPr="006C63D6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21</w:t>
      </w:r>
      <w:r w:rsidRPr="006C63D6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−</w:t>
      </w:r>
      <w:r w:rsidRPr="006C63D6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22 ноября 2020 г.</w:t>
      </w:r>
    </w:p>
    <w:p w14:paraId="502B68C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2C60578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070B258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ОБЩИЙ ПРИЗОВОЙ ФОНД ФЕСТИВАЛЯ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1.000.000 рублей.</w:t>
      </w:r>
    </w:p>
    <w:p w14:paraId="51AB37BB" w14:textId="05DFE81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Фондом «ПРИЗНАНИЕ» учреждена специальная премия педагогам «За особый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вклад в развитие детско-юношеского творчества»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− 10 % от общей суммы заявок.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Условие − сумма заявок = 10.000 рублей и более.</w:t>
      </w:r>
    </w:p>
    <w:p w14:paraId="3085E7A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Творческие фестивали и конкурсы «Признание»</w:t>
        </w:r>
      </w:hyperlink>
    </w:p>
    <w:p w14:paraId="1C1519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приема заявок: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две недели до даты начала мероприятия. </w:t>
      </w:r>
    </w:p>
    <w:p w14:paraId="707AA5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участия: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очная, заочная.</w:t>
      </w:r>
    </w:p>
    <w:p w14:paraId="2C2D145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подачи заявки: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через сайт http://artpriznanie.ru/zayavka, в группе VK  https://vk.com/artprisnanie, в формате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Word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ссылке </w:t>
      </w:r>
      <w:hyperlink r:id="rId10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Заявка на участие в конкурсе-фестивале «Призвание</w:t>
        </w:r>
      </w:hyperlink>
    </w:p>
    <w:p w14:paraId="587247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3339DA38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4D75602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2AF6686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Творческий фестиваль конкурс для детей (молодежи) проводится в таких областях, как:</w:t>
      </w:r>
    </w:p>
    <w:p w14:paraId="4A10D02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вокал (песня, вокализ);</w:t>
      </w:r>
    </w:p>
    <w:p w14:paraId="020F192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хореография (танцевальное направление);</w:t>
      </w:r>
    </w:p>
    <w:p w14:paraId="1843C5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инструментальное творчество;</w:t>
      </w:r>
    </w:p>
    <w:p w14:paraId="7AED668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театральное искусство;</w:t>
      </w:r>
    </w:p>
    <w:p w14:paraId="0083A2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5508CD2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мода и дизайн;</w:t>
      </w:r>
    </w:p>
    <w:p w14:paraId="4DB39D6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т.д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 </w:t>
      </w:r>
    </w:p>
    <w:p w14:paraId="7EAB2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киноискусство/мультипликация;</w:t>
      </w:r>
    </w:p>
    <w:p w14:paraId="067936B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искусство;</w:t>
      </w:r>
    </w:p>
    <w:p w14:paraId="7334519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конферанс;</w:t>
      </w:r>
    </w:p>
    <w:p w14:paraId="392BAC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косплей;</w:t>
      </w:r>
    </w:p>
    <w:p w14:paraId="5B8C75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индивидуальные творческие направления.</w:t>
      </w:r>
    </w:p>
    <w:p w14:paraId="367E543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14:paraId="277077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2097D21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14:paraId="7B6445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Немаловажным моментом является проводимая в рамках фестиваля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50D79E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AEFF3F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14:paraId="627055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0A90D86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14:paraId="71C9B6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Классическая;</w:t>
      </w:r>
    </w:p>
    <w:p w14:paraId="625D3F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Эстрадная;</w:t>
      </w:r>
    </w:p>
    <w:p w14:paraId="2E61678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Народная (танцы народов и национальностей);</w:t>
      </w:r>
    </w:p>
    <w:p w14:paraId="69CE8E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(джаз-танец);</w:t>
      </w:r>
    </w:p>
    <w:p w14:paraId="344CDF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0413EDD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Модерн;</w:t>
      </w:r>
    </w:p>
    <w:p w14:paraId="0B9878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Современная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14:paraId="735091D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Танцевальное шоу (совмещение более 2-х стилей) и др.</w:t>
      </w:r>
    </w:p>
    <w:p w14:paraId="74F8A1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— Street dance (Hip-Hop,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брейк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.);</w:t>
      </w:r>
    </w:p>
    <w:p w14:paraId="016514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Степ;</w:t>
      </w:r>
    </w:p>
    <w:p w14:paraId="1DBF7F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5694F6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Патриотический;</w:t>
      </w:r>
    </w:p>
    <w:p w14:paraId="2BB0BF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Belly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36A337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Спортивный танец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черлидинг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мажоретки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барабаны, помпоны и др.)</w:t>
      </w:r>
    </w:p>
    <w:p w14:paraId="2E952A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2B792F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Детский танец;</w:t>
      </w:r>
    </w:p>
    <w:p w14:paraId="6321D6C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Кавказские танцы;</w:t>
      </w:r>
    </w:p>
    <w:p w14:paraId="2438EC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танца (хореографический спектакль).</w:t>
      </w:r>
    </w:p>
    <w:p w14:paraId="36E6242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Вокальное искусство:</w:t>
      </w:r>
    </w:p>
    <w:p w14:paraId="3604CC4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(академическое);</w:t>
      </w:r>
    </w:p>
    <w:p w14:paraId="711D5B7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Эстрадное;</w:t>
      </w:r>
    </w:p>
    <w:p w14:paraId="0E49D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21175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Джазовое;</w:t>
      </w:r>
    </w:p>
    <w:p w14:paraId="32E1C37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1A14A5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Бардовская песня;</w:t>
      </w:r>
    </w:p>
    <w:p w14:paraId="25253B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Патриотическая песня;</w:t>
      </w:r>
    </w:p>
    <w:p w14:paraId="206DA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песня и др.</w:t>
      </w:r>
    </w:p>
    <w:p w14:paraId="29F41F8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Песня на иностранном языке;</w:t>
      </w:r>
    </w:p>
    <w:p w14:paraId="156A071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 (вокальные произведения из мюзиклов);</w:t>
      </w:r>
    </w:p>
    <w:p w14:paraId="1F9F963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советских композиторов;</w:t>
      </w:r>
    </w:p>
    <w:p w14:paraId="485181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79D5C8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на языке народов СНГ;</w:t>
      </w:r>
    </w:p>
    <w:p w14:paraId="197714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песни.</w:t>
      </w:r>
    </w:p>
    <w:p w14:paraId="08578C2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Инструментальное искусство:</w:t>
      </w:r>
    </w:p>
    <w:p w14:paraId="21A8F6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6A0C5FB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 музыка (соло, коллективы);</w:t>
      </w:r>
    </w:p>
    <w:p w14:paraId="77C15FB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Народные инструменты (соло, ансамбли, оркестры);</w:t>
      </w:r>
    </w:p>
    <w:p w14:paraId="50813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музыка (соло, ансамбли, оркестры);</w:t>
      </w:r>
    </w:p>
    <w:p w14:paraId="090A52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музыка.</w:t>
      </w:r>
    </w:p>
    <w:p w14:paraId="6C1AE10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Оригинальный жанр (цирковое искусство и спортивные программы):</w:t>
      </w:r>
    </w:p>
    <w:p w14:paraId="5E3788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Клоунада;</w:t>
      </w:r>
    </w:p>
    <w:p w14:paraId="136D67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Фокусы;</w:t>
      </w:r>
    </w:p>
    <w:p w14:paraId="67257E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Реприза;</w:t>
      </w:r>
    </w:p>
    <w:p w14:paraId="24725C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Акробатика;</w:t>
      </w:r>
    </w:p>
    <w:p w14:paraId="5257359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Пантомима;</w:t>
      </w:r>
    </w:p>
    <w:p w14:paraId="76AFE4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Эквилибристика;</w:t>
      </w:r>
    </w:p>
    <w:p w14:paraId="54D0A7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Гимнастика.</w:t>
      </w:r>
    </w:p>
    <w:p w14:paraId="63B6B2BD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Театральное творчество:</w:t>
      </w:r>
    </w:p>
    <w:p w14:paraId="72F3E34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Художественное слово (чтецы);</w:t>
      </w:r>
    </w:p>
    <w:p w14:paraId="1164480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Драматический театр;</w:t>
      </w:r>
    </w:p>
    <w:p w14:paraId="4F2D32C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Кукольный театр;</w:t>
      </w:r>
    </w:p>
    <w:p w14:paraId="1400DE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мимики и жеста;</w:t>
      </w:r>
    </w:p>
    <w:p w14:paraId="006A33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Мюзикл;</w:t>
      </w:r>
    </w:p>
    <w:p w14:paraId="053A8AB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Пародия;</w:t>
      </w:r>
    </w:p>
    <w:p w14:paraId="31E82C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сочинение (стихи, проза, пьеса и т.д.).</w:t>
      </w:r>
    </w:p>
    <w:p w14:paraId="3301162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Изобразительное искусство:</w:t>
      </w:r>
    </w:p>
    <w:p w14:paraId="4BBBF8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Скульптура;</w:t>
      </w:r>
    </w:p>
    <w:p w14:paraId="053EE10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Живопись;</w:t>
      </w:r>
    </w:p>
    <w:p w14:paraId="584B3D6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Графика;</w:t>
      </w:r>
    </w:p>
    <w:p w14:paraId="597F884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Художественная фотография;</w:t>
      </w:r>
    </w:p>
    <w:p w14:paraId="0C9C39A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Декоративно-прикладное искусство (ДПИ);</w:t>
      </w:r>
    </w:p>
    <w:p w14:paraId="605B98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Дизайн;</w:t>
      </w:r>
    </w:p>
    <w:p w14:paraId="34F8228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Киноискусство/мультипликация; </w:t>
      </w:r>
    </w:p>
    <w:p w14:paraId="2E507B1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Мода и дизайн:</w:t>
      </w:r>
    </w:p>
    <w:p w14:paraId="608E0A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коллекция;</w:t>
      </w:r>
    </w:p>
    <w:p w14:paraId="44397E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моды.</w:t>
      </w:r>
    </w:p>
    <w:p w14:paraId="6CA7823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Косплей;</w:t>
      </w:r>
    </w:p>
    <w:p w14:paraId="713B387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Авторское искусство;</w:t>
      </w:r>
    </w:p>
    <w:p w14:paraId="07F322C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Конферанс.</w:t>
      </w:r>
    </w:p>
    <w:p w14:paraId="1588E5A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14:paraId="3FDF49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7423F88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профессионал;</w:t>
      </w:r>
    </w:p>
    <w:p w14:paraId="2301BD9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дошкольная — до 6 лет (включительно);</w:t>
      </w:r>
    </w:p>
    <w:p w14:paraId="14D40B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младшая — 7-9 лет;</w:t>
      </w:r>
    </w:p>
    <w:p w14:paraId="25DC24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— 10-12 лет;</w:t>
      </w:r>
    </w:p>
    <w:p w14:paraId="096E42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плюс — 13-15 лет;</w:t>
      </w:r>
    </w:p>
    <w:p w14:paraId="660132A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старшая — 16-18 лет;</w:t>
      </w:r>
    </w:p>
    <w:p w14:paraId="57010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молодежная (19-25 лет);</w:t>
      </w:r>
    </w:p>
    <w:p w14:paraId="5E58EA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взрослая (от 26 лет и старше);</w:t>
      </w:r>
    </w:p>
    <w:p w14:paraId="14330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смешанная;</w:t>
      </w:r>
    </w:p>
    <w:p w14:paraId="041806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28C31CA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602E84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мастер.</w:t>
      </w:r>
    </w:p>
    <w:p w14:paraId="7398B3E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(3-9 человек: 3-5 и 6-9);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</w:p>
    <w:p w14:paraId="4439C59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775EC9B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14:paraId="0A6D355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AA520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Вокал</w:t>
      </w:r>
    </w:p>
    <w:p w14:paraId="4BDCC8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6FF2CC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Хореография</w:t>
      </w:r>
    </w:p>
    <w:p w14:paraId="509EEBE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BCE03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Инструментальное исполнительство</w:t>
      </w:r>
    </w:p>
    <w:p w14:paraId="29589B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475E3F1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p w14:paraId="05A869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8F063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Цирковой, оригинальный жанр/Спортивная программа</w:t>
      </w:r>
    </w:p>
    <w:p w14:paraId="29316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63DBAF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Мода и дизайн  </w:t>
      </w:r>
    </w:p>
    <w:p w14:paraId="693B82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B1ACA7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Конферанс/Косплей</w:t>
      </w:r>
    </w:p>
    <w:p w14:paraId="3DD50C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154D2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14:paraId="1E20DB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DA2F0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Киноискусство/мультипликация</w:t>
      </w:r>
    </w:p>
    <w:p w14:paraId="1EEB05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930C6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1F46FA4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00FBD6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8515D4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4474C26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E533C5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6A3EBB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подпевка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03B2050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5F76E38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6F04C9E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5C189E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14:paraId="0CD4B37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6F4E34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0BC0AE0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1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9E03C9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A808F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110A8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171C6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85D676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-носитель должен быть подписан следующим образом:</w:t>
      </w:r>
    </w:p>
    <w:p w14:paraId="7254DA6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14:paraId="3C4B37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14:paraId="2CA959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77CCA7F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14:paraId="0154A74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14:paraId="27A2A5C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25BE088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− дублирование партии солиста в виде единственного подголоска − или караоке-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65ADEF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729058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2BC619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69C917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14:paraId="62A6B51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14:paraId="307DE1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14:paraId="683B74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14:paraId="4BF0D91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14:paraId="71C546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38400BA8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рассмотрении конкурсных работ учитывается:</w:t>
      </w:r>
    </w:p>
    <w:p w14:paraId="0C0C002E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качество изготовления работы;</w:t>
      </w:r>
    </w:p>
    <w:p w14:paraId="436F9783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правильность оформления работы;</w:t>
      </w:r>
    </w:p>
    <w:p w14:paraId="2B145C4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4724C18C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6821E2B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7034B90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содержания.</w:t>
      </w:r>
    </w:p>
    <w:p w14:paraId="5476BF49" w14:textId="77777777" w:rsidR="006A4BC4" w:rsidRPr="006A4BC4" w:rsidRDefault="006A4BC4" w:rsidP="006A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кинематограф/мультипликация:</w:t>
      </w:r>
    </w:p>
    <w:p w14:paraId="6A95239E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-носителях;</w:t>
      </w:r>
    </w:p>
    <w:p w14:paraId="768444E7" w14:textId="063ADBC3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4B545052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7C9A441C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Длительность конкурсных работ до 60 минут.</w:t>
      </w:r>
    </w:p>
    <w:p w14:paraId="4533DCB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На все работы и номера Международного детско-юношеского и взрослого конкурса талантов авторы и исполнители дают свое согласие на свободную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безвозмездную показ, публикацию и эфирную трансляцию автоматически при заполнении Заявки. </w:t>
      </w:r>
    </w:p>
    <w:p w14:paraId="71A6F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2CD3B21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06425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2CF5DC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6F1D877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5AE2D9E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4BCEBF3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58BBA8A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14:paraId="6C80142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08910138" w14:textId="1B0D825D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3DE882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1BF2D5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4DFB133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341C79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Номера оцениваются по следующим основным пунктам.</w:t>
      </w:r>
    </w:p>
    <w:p w14:paraId="437A558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«Вокал»:</w:t>
      </w:r>
    </w:p>
    <w:p w14:paraId="472F75D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02C82D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«Хореография»:</w:t>
      </w:r>
    </w:p>
    <w:p w14:paraId="54918E2D" w14:textId="1BBF0E3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выстроен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ость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(10 баллов).</w:t>
      </w:r>
    </w:p>
    <w:p w14:paraId="6F082E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«Инструментальное исполнительство»:</w:t>
      </w:r>
    </w:p>
    <w:p w14:paraId="27EC4F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2FB660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«Театральное творчество»:</w:t>
      </w:r>
    </w:p>
    <w:p w14:paraId="02A0BF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кукловождение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6BE549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«Цирковое искусство»:</w:t>
      </w:r>
    </w:p>
    <w:p w14:paraId="5641998E" w14:textId="0B905F5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</w:t>
      </w:r>
    </w:p>
    <w:p w14:paraId="2DACB64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«Мода и дизайн»:</w:t>
      </w:r>
    </w:p>
    <w:p w14:paraId="55D98587" w14:textId="3CA58762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Театр моды: дизайн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4E46DAD" w14:textId="0752BA66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1A5053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«Конферанс»:</w:t>
      </w:r>
    </w:p>
    <w:p w14:paraId="169969F3" w14:textId="3547961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16825E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«Косплей»:</w:t>
      </w:r>
    </w:p>
    <w:p w14:paraId="2260E89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7AC76D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«Изобразительное искусство»:</w:t>
      </w:r>
    </w:p>
    <w:p w14:paraId="4FC0AB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2D7B870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«Киноискусство»/ «Мультипликация»:</w:t>
      </w:r>
    </w:p>
    <w:p w14:paraId="76F7C2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9E9BF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375F1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5579F3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4275BB3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14:paraId="399CD6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14:paraId="50E17157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14:paraId="73C5F49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0C442F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2EF14072" w14:textId="38434249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 орг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анизационном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комитете выдают благодарственные письма за профессионализм и вклад в развитие искусства.</w:t>
      </w:r>
    </w:p>
    <w:p w14:paraId="1AC028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58EFF6A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08D723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06AE8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605F9B5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И ПОДДЕРЖКА ФЕСТИВАЛЬНОГО ДВИЖЕНИЯ</w:t>
      </w:r>
    </w:p>
    <w:p w14:paraId="4ED7DEC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4A8A67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3AB6AE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Городская палата г. Санкт-Петербург;</w:t>
      </w:r>
    </w:p>
    <w:p w14:paraId="0D60DA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Комитет по развитию туризма Санкт-Петербурга;</w:t>
      </w:r>
    </w:p>
    <w:p w14:paraId="579F507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Законодательное собрание Ленинградской области.</w:t>
      </w:r>
    </w:p>
    <w:p w14:paraId="15DE7D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СПОНСОРЫ, ПАРТНЕРЫ И СМИ</w:t>
      </w:r>
    </w:p>
    <w:p w14:paraId="137BF8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15FE19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50344520" w14:textId="0BC5804C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004CBB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CCD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4016098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ФИНАНСОВЫЕ УСЛОВИЯ</w:t>
      </w:r>
    </w:p>
    <w:p w14:paraId="287910B5" w14:textId="32D7A1A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4782C938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7F6E3E89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4361FBC4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500 рублей – для солистов;</w:t>
      </w:r>
    </w:p>
    <w:p w14:paraId="21045A8F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1000 рублей – для коллективов;</w:t>
      </w:r>
    </w:p>
    <w:p w14:paraId="3F12D6F2" w14:textId="4FD7BDBB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50CCE8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FF4775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0923E4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56B5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689"/>
        <w:gridCol w:w="1776"/>
        <w:gridCol w:w="1321"/>
        <w:gridCol w:w="1734"/>
        <w:gridCol w:w="842"/>
      </w:tblGrid>
      <w:tr w:rsidR="006A4BC4" w:rsidRPr="006A4BC4" w14:paraId="0428EB49" w14:textId="77777777" w:rsidTr="00690DEE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58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85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E7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48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B3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A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73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6A4BC4" w:rsidRPr="006A4BC4" w14:paraId="3D484870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E2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Вокал</w:t>
            </w:r>
          </w:p>
          <w:p w14:paraId="42DFEAB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Конферанс</w:t>
            </w:r>
          </w:p>
          <w:p w14:paraId="233C473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25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AAE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2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B91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55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5F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 квот</w:t>
            </w:r>
          </w:p>
        </w:tc>
      </w:tr>
      <w:tr w:rsidR="006A4BC4" w:rsidRPr="006A4BC4" w14:paraId="2CB85C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B8C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2D5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3C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8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957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7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AD3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975B6A6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D3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13E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1AC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5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FCD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B2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41A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5D2B67B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CD2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48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50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E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BC6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A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7D8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7EFCB24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7D3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D5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0EB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50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FA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805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486579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1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44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5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73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47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2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7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19A8A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2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6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0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43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2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CE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7486AE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144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3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A8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61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3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ADE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C1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13BB40B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F7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Хореография</w:t>
            </w:r>
          </w:p>
          <w:p w14:paraId="1AE49C83" w14:textId="0943226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0DE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альное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F0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87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</w:t>
            </w:r>
          </w:p>
          <w:p w14:paraId="50106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DA0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882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5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0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4B66CE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74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70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F0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CB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46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1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E3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24AD9FA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FF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4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76B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5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0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F46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0F6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F8EF47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83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8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48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0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6CA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38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090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 </w:t>
            </w:r>
          </w:p>
        </w:tc>
      </w:tr>
      <w:tr w:rsidR="006A4BC4" w:rsidRPr="006A4BC4" w14:paraId="6243923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2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98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300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1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DD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FE4187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158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24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B31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18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1C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B1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C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CE6111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5D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E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810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9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04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E9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FB7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805A6E2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8C0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7E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7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17D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B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B16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54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FEE7562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1EB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Театр</w:t>
            </w:r>
          </w:p>
          <w:p w14:paraId="200835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Цирковое искусство</w:t>
            </w:r>
          </w:p>
          <w:p w14:paraId="75F60DE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Мода и дизайн</w:t>
            </w:r>
          </w:p>
          <w:p w14:paraId="7B8054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3396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727D31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DA29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FA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F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95C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36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D82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C05E84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E4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07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C9A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D8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3C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DDD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C6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7C5F12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DE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2FD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5C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97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C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86D60F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E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78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79B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9AF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1F3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C3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24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A5C9E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C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089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9B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89B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F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96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480409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A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6A4BC4" w:rsidRPr="006A4BC4" w14:paraId="229C9ECF" w14:textId="77777777" w:rsidTr="00690DEE">
        <w:trPr>
          <w:tblCellSpacing w:w="0" w:type="dxa"/>
        </w:trPr>
        <w:tc>
          <w:tcPr>
            <w:tcW w:w="6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C41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1CF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15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51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6C5C6B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1D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6A4BC4" w:rsidRPr="006A4BC4" w14:paraId="2646896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7B12118D" w14:textId="77777777" w:rsidR="006A4BC4" w:rsidRPr="00690DEE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DE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7F3845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CE0AC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42349BA1" w14:textId="74DC9337" w:rsidR="006A4BC4" w:rsidRPr="006A4BC4" w:rsidRDefault="006A4BC4" w:rsidP="006A4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Международных творческих фестивалей и конкурсов 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114"/>
        <w:gridCol w:w="1404"/>
        <w:gridCol w:w="4160"/>
      </w:tblGrid>
      <w:tr w:rsidR="006A4BC4" w:rsidRPr="006A4BC4" w14:paraId="602D182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877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Город проведения фестиваля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2A49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281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AC7D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мероприятия</w:t>
            </w:r>
          </w:p>
        </w:tc>
      </w:tr>
      <w:tr w:rsidR="006A4BC4" w:rsidRPr="006A4BC4" w14:paraId="7DFFF8A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0A0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61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10–11 октября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648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89E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B86D956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C5DB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C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27–30 октября 2020 года, выступления – 28 и 29 октября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6B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71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осенью: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2A8630C1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7BC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7D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21–22 ноября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7CF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21A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7EF3DCD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5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Ростов</w:t>
            </w:r>
            <w:proofErr w:type="spellEnd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E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5–6 декабря 2020 года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45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7F0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AC08F6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C5A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BE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29–31 января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39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A02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0055810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B5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Ярославль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31A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27–28 февраля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616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A94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2E07121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12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4E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24–27 марта 2020 года, выступления – 25 и 26 марта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93E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40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3D9A6280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07B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185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24–25 апреля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0DD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09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C81AB9C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9A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2F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5C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9CF" w14:textId="351E234C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ЛАГЕРЬ весной-летом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6A4BC4" w:rsidRPr="006A4BC4" w14:paraId="140896C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6F7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25F" w14:textId="7A579E33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6C63D6"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 августа 2020 года, выступления – 25 и 26 августа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DB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1E9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Default="006A4B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Default="006A4BC4"/>
    <w:sectPr w:rsidR="006A4B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2F37" w14:textId="77777777" w:rsidR="00FB5B16" w:rsidRDefault="00FB5B16" w:rsidP="006A4BC4">
      <w:pPr>
        <w:spacing w:after="0" w:line="240" w:lineRule="auto"/>
      </w:pPr>
      <w:r>
        <w:separator/>
      </w:r>
    </w:p>
  </w:endnote>
  <w:endnote w:type="continuationSeparator" w:id="0">
    <w:p w14:paraId="054AF281" w14:textId="77777777" w:rsidR="00FB5B16" w:rsidRDefault="00FB5B16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0031" w14:textId="77777777" w:rsidR="00FB5B16" w:rsidRDefault="00FB5B16" w:rsidP="006A4BC4">
      <w:pPr>
        <w:spacing w:after="0" w:line="240" w:lineRule="auto"/>
      </w:pPr>
      <w:r>
        <w:separator/>
      </w:r>
    </w:p>
  </w:footnote>
  <w:footnote w:type="continuationSeparator" w:id="0">
    <w:p w14:paraId="65EA5C9C" w14:textId="77777777" w:rsidR="00FB5B16" w:rsidRDefault="00FB5B16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690DEE"/>
    <w:rsid w:val="006A4BC4"/>
    <w:rsid w:val="006C63D6"/>
    <w:rsid w:val="00942530"/>
    <w:rsid w:val="00E53F86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85i&amp;from=yandex.ru%3Bsearch%2Fresult%3Bweb%3B%3B&amp;text=%D0%B2%D0%BE%D0%BB%D0%B3%D0%BE%D0%B3%D1%80%D0%B0%D0%B4%20%D0%B4%D0%BA&amp;etext=&amp;uuid=&amp;state=WkI1WI4IbJEZK2S5n3dVntSa6BGFWMRTDe0hAE3Fh8DPT9xg4UG-dpAwrs6_fR2KUBeK9mtIjOLFMTpE_oqD7F_Znn3AHbfaEeqzq6s7t5NmXlnjSfdym7dmnic0RG91nlTsFQCUb4cBYejLbPIOx7v_rmJ6wdEF&amp;&amp;cst=AiuY0DBWFJ5Hyx_fyvalFCPaf8c_FTWbS4BQwlmEmkbwQOljhXpvnY7sxKxj8tBnWNMzcMvRLRloOANgTXyGXpF8oNDmUaYH1MoUU59DwW4vzP3PmOjucl06TUsiH247NJszzSy9WCOKvt4wD1emmT358hZ9c0Zu5th0Vjvcyb9Eq6Rq8AyFT2ZjcIGb6EmaT7NZ4eBw2oruVDMO24QVYRyNwYXkN4pojoE8Kr0_6c2rLD5kHR3gSJZ_44Ps2cWkPmzj7rxSoC9YW8VzLwjtTmhbyogmsnV24HzzC44DfUfa2pWBcT-GuxKuU0yxr7v-BA5wA_J6BEYdhQosaxRRUna2tZh0ykTHg9SKBJdh3odftjh5xLxFrZs1XrV41Sh8zpqQKcxo2uSedcQgKeCHxjHq7fIaoQWKCGkpFDWPYPCerXfXQsgjYoLzuft6Byqp1DPfvNSPMd06n23LmtMaMl8ctsqEFTGtJ7rpzx4BMDjkJmQx4M57jiv-t3vs80Bj1G03BTSCsZdkPg5Cgk9zwQF7N--Dn9DYYD7loYzN3zY-5BWYpiDg69aObrRuZDvhBECZZ6CnOvWJmIRHocfhn7ZmjS2CYPbC88lms--eZurfxoAhFo-CWT05FvZx3BSW4v9APPJ3QLWCnS9ULD5IF7g6WSa7rpvI9wl0wmIWLwm8VlD0zeL-mlgzvmJ4tk6DrzylB2MAyQVN-hTcxLwf_4Uy3kX0dEn3OqCbzphyhwq8iKW0Xq6Afpo2ivPCuoPqjsgvE2i4JwuCLkn6gVXCL1Fd2oo30gG3YdK5kaYcxfa29YaIIova3ioyo5sM5OXoibnxLNRDBT756PUi9YQ-iw,,&amp;data=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cp:lastPrinted>2020-05-06T19:05:00Z</cp:lastPrinted>
  <dcterms:created xsi:type="dcterms:W3CDTF">2020-05-06T20:39:00Z</dcterms:created>
  <dcterms:modified xsi:type="dcterms:W3CDTF">2020-05-06T20:39:00Z</dcterms:modified>
</cp:coreProperties>
</file>