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2F" w:rsidRDefault="00F90D3B">
      <w:pPr>
        <w:pStyle w:val="2"/>
        <w:jc w:val="center"/>
      </w:pPr>
      <w:bookmarkStart w:id="0" w:name="_GoBack"/>
      <w:bookmarkEnd w:id="0"/>
      <w:r>
        <w:rPr>
          <w:rFonts w:ascii="georgia, palatino, serif" w:hAnsi="georgia, palatino, serif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</wp:posOffset>
            </wp:positionV>
            <wp:extent cx="1564556" cy="1610276"/>
            <wp:effectExtent l="0" t="0" r="0" b="8974"/>
            <wp:wrapSquare wrapText="right"/>
            <wp:docPr id="1" name="МФЦ Призн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556" cy="1610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, palatino, serif" w:hAnsi="georgia, palatino, serif"/>
          <w:color w:val="000000"/>
          <w:sz w:val="24"/>
        </w:rPr>
        <w:t>Положение Международного грантового</w:t>
      </w:r>
    </w:p>
    <w:p w:rsidR="00003A2F" w:rsidRDefault="00F90D3B">
      <w:pPr>
        <w:pStyle w:val="2"/>
        <w:jc w:val="center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фестиваля-конкурса</w:t>
      </w:r>
    </w:p>
    <w:p w:rsidR="00003A2F" w:rsidRDefault="00F90D3B">
      <w:pPr>
        <w:pStyle w:val="2"/>
        <w:jc w:val="center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АРТ-Признание</w:t>
      </w:r>
    </w:p>
    <w:p w:rsidR="00003A2F" w:rsidRDefault="00003A2F">
      <w:pPr>
        <w:pStyle w:val="Textbody"/>
        <w:widowControl/>
        <w:spacing w:before="225" w:after="225"/>
      </w:pP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 xml:space="preserve">Место проведения: </w:t>
      </w:r>
      <w:r>
        <w:rPr>
          <w:rFonts w:ascii="georgia, palatino, serif" w:hAnsi="georgia, palatino, serif"/>
          <w:color w:val="444444"/>
        </w:rPr>
        <w:t xml:space="preserve">Концертный зал Дом Офицеров ЛВО им. С. М. Кирова </w:t>
      </w:r>
      <w:hyperlink r:id="rId8" w:history="1">
        <w:r>
          <w:rPr>
            <w:rFonts w:ascii="georgia, palatino, serif" w:hAnsi="georgia, palatino, serif"/>
            <w:color w:val="00C9FB"/>
          </w:rPr>
          <w:t>Литейный просп., 20, Санкт-Петербург</w:t>
        </w:r>
      </w:hyperlink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 xml:space="preserve">Даты: </w:t>
      </w:r>
      <w:r>
        <w:rPr>
          <w:rFonts w:ascii="georgia, palatino, serif" w:hAnsi="georgia, palatino, serif"/>
          <w:color w:val="444444"/>
        </w:rPr>
        <w:t>26-28 марта 2019 года</w:t>
      </w:r>
    </w:p>
    <w:p w:rsidR="00003A2F" w:rsidRDefault="00F90D3B">
      <w:pPr>
        <w:pStyle w:val="3"/>
        <w:widowControl/>
        <w:spacing w:before="375" w:after="225" w:line="360" w:lineRule="atLeast"/>
        <w:jc w:val="center"/>
      </w:pPr>
      <w:r>
        <w:rPr>
          <w:rStyle w:val="StrongEmphasis"/>
          <w:rFonts w:ascii="georgia, palatino, serif" w:hAnsi="georgia, palatino, serif"/>
          <w:b/>
          <w:color w:val="000000"/>
          <w:sz w:val="24"/>
        </w:rPr>
        <w:t>ОБЩИЕ ПОЛОЖЕНИЯ</w:t>
      </w:r>
    </w:p>
    <w:p w:rsidR="00003A2F" w:rsidRDefault="00F90D3B">
      <w:pPr>
        <w:pStyle w:val="Textbody"/>
        <w:widowControl/>
        <w:spacing w:before="225" w:after="225"/>
        <w:ind w:left="7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Культурно-тво</w:t>
      </w:r>
      <w:r>
        <w:rPr>
          <w:rFonts w:ascii="georgia, palatino, serif" w:hAnsi="georgia, palatino, serif"/>
          <w:color w:val="444444"/>
        </w:rPr>
        <w:t>рческий проект «АРТ-Признание» («Признание») представляет собой систему детских конкурсов дарований и талантов, а также фестивалей искусств международного формата для юных и взрослых участников.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rStyle w:val="StrongEmphasis"/>
          <w:rFonts w:ascii="georgia, palatino, serif" w:hAnsi="georgia, palatino, serif"/>
          <w:b/>
          <w:color w:val="000000"/>
        </w:rPr>
        <w:t xml:space="preserve">Творческий фестиваль конкурс для детей (молодежи) проводится </w:t>
      </w:r>
      <w:r>
        <w:rPr>
          <w:rStyle w:val="StrongEmphasis"/>
          <w:rFonts w:ascii="georgia, palatino, serif" w:hAnsi="georgia, palatino, serif"/>
          <w:b/>
          <w:color w:val="000000"/>
        </w:rPr>
        <w:t>в таких областях, как</w:t>
      </w:r>
      <w:r>
        <w:rPr>
          <w:rFonts w:ascii="georgia, palatino, serif" w:hAnsi="georgia, palatino, serif"/>
          <w:color w:val="000000"/>
        </w:rPr>
        <w:t>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вокал (песня, вокализ);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хореография (танцевальное направление);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инструментальное творчество;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театральное искусство;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цирковой, оригинальный жанры и спортивные программы;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мода и дизайн;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 xml:space="preserve">изобразительное искусство </w:t>
      </w:r>
      <w:r>
        <w:rPr>
          <w:rFonts w:ascii="georgia, palatino, serif" w:hAnsi="georgia, palatino, serif"/>
          <w:color w:val="444444"/>
        </w:rPr>
        <w:t>(ДПИ, живопись, графика, скульптура и т.д);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color w:val="444444"/>
        </w:rPr>
        <w:t>—</w:t>
      </w:r>
      <w:r>
        <w:rPr>
          <w:rFonts w:ascii="georgia, palatino, serif" w:hAnsi="georgia, palatino, serif"/>
          <w:color w:val="444444"/>
        </w:rPr>
        <w:t>киноискусство/мультипликация;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авторское искусство;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конферанс;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косплей;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индивидуальные творческие направления.</w:t>
      </w:r>
    </w:p>
    <w:p w:rsidR="00003A2F" w:rsidRDefault="00F90D3B">
      <w:pPr>
        <w:pStyle w:val="4"/>
        <w:widowControl/>
        <w:spacing w:before="375" w:after="225" w:line="330" w:lineRule="atLeast"/>
        <w:rPr>
          <w:rFonts w:ascii="georgia, palatino, serif" w:hAnsi="georgia, palatino, serif" w:hint="eastAsia"/>
          <w:color w:val="000000"/>
        </w:rPr>
      </w:pPr>
      <w:r>
        <w:rPr>
          <w:rFonts w:ascii="georgia, palatino, serif" w:hAnsi="georgia, palatino, serif"/>
          <w:color w:val="000000"/>
        </w:rPr>
        <w:t>Миссия проекта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Миссией проекта является оказание помощи талантливым, способным </w:t>
      </w:r>
      <w:r>
        <w:rPr>
          <w:rFonts w:ascii="georgia, palatino, serif" w:hAnsi="georgia, palatino, serif"/>
          <w:color w:val="444444"/>
        </w:rPr>
        <w:t>артистам в достижении больших творческих высот.</w:t>
      </w:r>
    </w:p>
    <w:p w:rsidR="00003A2F" w:rsidRDefault="00F90D3B">
      <w:pPr>
        <w:pStyle w:val="4"/>
        <w:widowControl/>
        <w:spacing w:before="375" w:after="225" w:line="330" w:lineRule="atLeast"/>
        <w:rPr>
          <w:rFonts w:ascii="georgia, palatino, serif" w:hAnsi="georgia, palatino, serif" w:hint="eastAsia"/>
          <w:color w:val="000000"/>
        </w:rPr>
      </w:pPr>
      <w:r>
        <w:rPr>
          <w:rFonts w:ascii="georgia, palatino, serif" w:hAnsi="georgia, palatino, serif"/>
          <w:color w:val="000000"/>
        </w:rPr>
        <w:lastRenderedPageBreak/>
        <w:t>Цель и задачи проекта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t>Проект направлен на выявление, поддержку и развитие талантов среди детей и молодежи.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К целям и задачам создания проекта можно отнести целый ряд программ и мероприятий, направленных на по</w:t>
      </w:r>
      <w:r>
        <w:rPr>
          <w:rFonts w:ascii="georgia, palatino, serif" w:hAnsi="georgia, palatino, serif"/>
          <w:color w:val="444444"/>
        </w:rPr>
        <w:t>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</w:t>
      </w:r>
      <w:r>
        <w:rPr>
          <w:rFonts w:ascii="georgia, palatino, serif" w:hAnsi="georgia, palatino, serif"/>
          <w:color w:val="444444"/>
        </w:rPr>
        <w:t>нее и полнее.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Благодаря проекту п</w:t>
      </w:r>
      <w:r>
        <w:rPr>
          <w:rFonts w:ascii="georgia, palatino, serif" w:hAnsi="georgia, palatino, serif"/>
          <w:color w:val="444444"/>
        </w:rPr>
        <w:t>оявляется возможность привлечь внимание к творчеству детей, подростков и молодежи, укрепить их интерес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</w:t>
      </w:r>
      <w:r>
        <w:rPr>
          <w:rFonts w:ascii="georgia, palatino, serif" w:hAnsi="georgia, palatino, serif"/>
          <w:color w:val="444444"/>
        </w:rPr>
        <w:t>телями.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Немаловажным моментом является проводимая в рамках фестиваля благотворительность.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Деятельность творческого объединения «Признание» основывается на законодательстве РФ и нормативных актах.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КОНКУРСНЫЕ НОМИНАЦИИ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Список видов искусства, представленных </w:t>
      </w:r>
      <w:r>
        <w:rPr>
          <w:rFonts w:ascii="georgia, palatino, serif" w:hAnsi="georgia, palatino, serif"/>
          <w:color w:val="444444"/>
        </w:rPr>
        <w:t>в проекте с перечнем номинаций: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Хореография (танцевальное искусство):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Классическая;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Эстрадная;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Народная (танцы народов и национальностей);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Джазовая (джаз-танец);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Бальная (европейская и латиноамериканская программы);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Модерн;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Со</w:t>
      </w:r>
      <w:r>
        <w:rPr>
          <w:rFonts w:ascii="georgia, palatino, serif" w:hAnsi="georgia, palatino, serif"/>
          <w:color w:val="444444"/>
        </w:rPr>
        <w:t>временная (contemporary dance);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Танцевальное шоу (совмещение более 2-х стилей) и др.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Street dance (Hip-Hop, брейк-данс и др.);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Belly dance;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Спортивный танец (черлидинг, мажоретки, барабаны, помпоны и др.)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 xml:space="preserve">Национальный, региональный, исторический </w:t>
      </w:r>
      <w:r>
        <w:rPr>
          <w:rFonts w:ascii="georgia, palatino, serif" w:hAnsi="georgia, palatino, serif"/>
          <w:color w:val="444444"/>
        </w:rPr>
        <w:t>танец – с вокалом и без;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Детский танец;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lastRenderedPageBreak/>
        <w:t>•</w:t>
      </w:r>
      <w:r>
        <w:rPr>
          <w:rFonts w:ascii="georgia, palatino, serif" w:hAnsi="georgia, palatino, serif"/>
          <w:color w:val="000000"/>
        </w:rPr>
        <w:t>Вокальное искусство: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Классическое (академическое);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Эстрадное;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Народное (фольклор, песни народов и национальностей);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Джазовое;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Патриотическая песня;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Авторская песня и др.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 xml:space="preserve">Песня на </w:t>
      </w:r>
      <w:r>
        <w:rPr>
          <w:rFonts w:ascii="georgia, palatino, serif" w:hAnsi="georgia, palatino, serif"/>
          <w:color w:val="444444"/>
        </w:rPr>
        <w:t>иностранном языке;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Мюзикл (вокальные произведения из мюзиклов);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Национальная, региональная, историческая песня – с хореографией и без.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Инструментальное искусство: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Классическое инструментальное творчество (соло, ансамбли, оркестры);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Эстрадная музык</w:t>
      </w:r>
      <w:r>
        <w:rPr>
          <w:rFonts w:ascii="georgia, palatino, serif" w:hAnsi="georgia, palatino, serif"/>
          <w:color w:val="444444"/>
        </w:rPr>
        <w:t>а (соло, коллективы);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Народные инструменты (соло, ансамбли, оркестры);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Джазовая музыка (соло, ансамбли, оркестры);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Авторская музыка.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Оригинальный жанр (цирковое искусство и спортивные программы):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Клоунада;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Фокусы;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Реприза;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Акробатика;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Пантомима;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Эквилибристика;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Гимнастика.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Театральное творчество: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Художественное слово (чтецы);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Драматический театр;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Кукольный театр;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lastRenderedPageBreak/>
        <w:t xml:space="preserve">— </w:t>
      </w:r>
      <w:r>
        <w:rPr>
          <w:rFonts w:ascii="georgia, palatino, serif" w:hAnsi="georgia, palatino, serif"/>
          <w:color w:val="444444"/>
        </w:rPr>
        <w:t>Театр мимики и жеста;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Мюзикл;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Пародия;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 xml:space="preserve">Авторское сочинение (стихи, проза, пьеса и </w:t>
      </w:r>
      <w:r>
        <w:rPr>
          <w:rFonts w:ascii="georgia, palatino, serif" w:hAnsi="georgia, palatino, serif"/>
          <w:color w:val="444444"/>
        </w:rPr>
        <w:t>т.д.).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Изобразительное искусство: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>—</w:t>
      </w:r>
      <w:r>
        <w:rPr>
          <w:rFonts w:ascii="georgia, palatino, serif" w:hAnsi="georgia, palatino, serif"/>
          <w:color w:val="444444"/>
        </w:rPr>
        <w:t>Скульптура;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Живопись;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Графика;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Художественная фотография;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Декоративно-прикладное искусство (ДПИ);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Дизайн;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 xml:space="preserve">• </w:t>
      </w:r>
      <w:r>
        <w:rPr>
          <w:rFonts w:ascii="georgia, palatino, serif" w:hAnsi="georgia, palatino, serif"/>
          <w:color w:val="000000"/>
        </w:rPr>
        <w:t>Киноискусство/мультипликация;</w:t>
      </w:r>
    </w:p>
    <w:p w:rsidR="00003A2F" w:rsidRDefault="00F90D3B">
      <w:pPr>
        <w:pStyle w:val="4"/>
        <w:widowControl/>
        <w:spacing w:before="375" w:after="225" w:line="330" w:lineRule="atLeast"/>
      </w:pPr>
      <w:r>
        <w:rPr>
          <w:color w:val="000000"/>
        </w:rPr>
        <w:t>•</w:t>
      </w:r>
      <w:r>
        <w:rPr>
          <w:rFonts w:ascii="georgia, palatino, serif" w:hAnsi="georgia, palatino, serif"/>
          <w:color w:val="000000"/>
        </w:rPr>
        <w:t>Мода и дизайн:</w:t>
      </w:r>
    </w:p>
    <w:p w:rsidR="00003A2F" w:rsidRDefault="00F90D3B">
      <w:pPr>
        <w:pStyle w:val="Textbody"/>
        <w:widowControl/>
        <w:numPr>
          <w:ilvl w:val="0"/>
          <w:numId w:val="1"/>
        </w:numPr>
        <w:spacing w:before="225" w:after="225"/>
        <w:ind w:left="0" w:firstLine="0"/>
      </w:pPr>
      <w:r>
        <w:rPr>
          <w:rFonts w:ascii="georgia, palatino, serif" w:hAnsi="georgia, palatino, serif"/>
          <w:color w:val="444444"/>
        </w:rPr>
        <w:t>Авторская коллекция;</w:t>
      </w:r>
    </w:p>
    <w:p w:rsidR="00003A2F" w:rsidRDefault="00F90D3B">
      <w:pPr>
        <w:pStyle w:val="Textbody"/>
        <w:widowControl/>
        <w:numPr>
          <w:ilvl w:val="0"/>
          <w:numId w:val="1"/>
        </w:numPr>
        <w:spacing w:before="225" w:after="225"/>
        <w:ind w:left="0" w:firstLine="0"/>
      </w:pPr>
      <w:r>
        <w:rPr>
          <w:rFonts w:ascii="georgia, palatino, serif" w:hAnsi="georgia, palatino, serif"/>
          <w:color w:val="444444"/>
        </w:rPr>
        <w:t>Театр моды.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000000"/>
        </w:rPr>
        <w:t>•</w:t>
      </w:r>
      <w:r>
        <w:rPr>
          <w:rFonts w:ascii="georgia, palatino, serif" w:hAnsi="georgia, palatino, serif"/>
          <w:b/>
          <w:color w:val="000000"/>
        </w:rPr>
        <w:t>Косплей;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b/>
          <w:color w:val="000000"/>
        </w:rPr>
        <w:t>•Авторское искусство;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b/>
          <w:color w:val="000000"/>
        </w:rPr>
        <w:t>•Конферанс.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ВОЗРАСТНЫЕ И ГРУППОВЫЕ КАТЕГОРИИ УЧАСТНИКОВ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К возрастным категориям можно отнести такие группы участников: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— </w:t>
      </w:r>
      <w:r>
        <w:rPr>
          <w:rFonts w:ascii="georgia, palatino, serif" w:hAnsi="georgia, palatino, serif"/>
          <w:color w:val="444444"/>
        </w:rPr>
        <w:t>профессионал;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дошкольная — до 6 лет (включительно);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младшая — 7-9 лет;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средняя — 10-12 лет;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 xml:space="preserve">средняя плюс </w:t>
      </w:r>
      <w:r>
        <w:rPr>
          <w:rFonts w:ascii="georgia, palatino, serif" w:hAnsi="georgia, palatino, serif"/>
          <w:color w:val="444444"/>
        </w:rPr>
        <w:t>— 13-15 лет;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старшая — 16-18 лет;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молодежная (19-25 лет);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взрослая (от 26 лет и старше);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смешанная;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— </w:t>
      </w:r>
      <w:r>
        <w:rPr>
          <w:rFonts w:ascii="georgia, palatino, serif" w:hAnsi="georgia, palatino, serif"/>
          <w:color w:val="444444"/>
        </w:rPr>
        <w:t>мастер.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Групповые категории: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>сольные исполнители;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>малые группы (дуэт или трио);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lastRenderedPageBreak/>
        <w:t xml:space="preserve">• </w:t>
      </w:r>
      <w:r>
        <w:rPr>
          <w:rFonts w:ascii="georgia, palatino, serif" w:hAnsi="georgia, palatino, serif"/>
          <w:color w:val="444444"/>
        </w:rPr>
        <w:t>ансамбли камерные (3-9 человек: 3-5 и 6-9);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 xml:space="preserve">ансамбли от 9 </w:t>
      </w:r>
      <w:r>
        <w:rPr>
          <w:rFonts w:ascii="georgia, palatino, serif" w:hAnsi="georgia, palatino, serif"/>
          <w:color w:val="444444"/>
        </w:rPr>
        <w:t>и более человек;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>хоры;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>оркестры.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</w:t>
      </w:r>
      <w:r>
        <w:rPr>
          <w:rFonts w:ascii="georgia, palatino, serif" w:hAnsi="georgia, palatino, serif"/>
          <w:color w:val="444444"/>
        </w:rPr>
        <w:t xml:space="preserve">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:rsidR="00003A2F" w:rsidRDefault="00F90D3B">
      <w:pPr>
        <w:pStyle w:val="3"/>
        <w:widowControl/>
        <w:spacing w:before="375" w:after="225" w:line="360" w:lineRule="atLeast"/>
      </w:pPr>
      <w:r>
        <w:rPr>
          <w:rStyle w:val="StrongEmphasis"/>
          <w:rFonts w:ascii="georgia, palatino, serif" w:hAnsi="georgia, palatino, serif"/>
          <w:b/>
          <w:color w:val="000000"/>
          <w:sz w:val="24"/>
        </w:rPr>
        <w:t>ПОРЯДОК ПРОВЕДЕНИЯ КОНКУРСА ПО НОМИНАЦИЯМ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</w:t>
      </w:r>
      <w:r>
        <w:rPr>
          <w:rFonts w:ascii="georgia, palatino, serif" w:hAnsi="georgia, palatino, serif"/>
          <w:color w:val="444444"/>
        </w:rPr>
        <w:t>етский (молодежный, взрослый) фестиваль конкурс творчества и искусства доступен для участия как солистам, так и коллективам в нескольких номинациях и разном групповом составе.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Конкурсант как солист может принимать участие в одном фестивале </w:t>
      </w:r>
      <w:r>
        <w:rPr>
          <w:rFonts w:ascii="georgia, palatino, serif" w:hAnsi="georgia, palatino, serif"/>
          <w:color w:val="444444"/>
        </w:rPr>
        <w:t>молодежного и детского творчества в одной номинации только один раз. Допускается участие в разных номинациях и групповом/возрастном составе (например, смешанная группа).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Вокал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Малые группы (до 5 человек включительно) и конкурсанты, выступающие соло, в номи</w:t>
      </w:r>
      <w:r>
        <w:rPr>
          <w:rFonts w:ascii="georgia, palatino, serif" w:hAnsi="georgia, palatino, serif"/>
          <w:color w:val="444444"/>
        </w:rPr>
        <w:t>нации «Вокал» представляют один номер длительностью до 4 минут; для коллективов от 6 человек предусматривается тайминг до 6 минут, в рамках которого можно представить один номер.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Хореография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Малые группы (до 5 человек включительно) и </w:t>
      </w:r>
      <w:r>
        <w:rPr>
          <w:rFonts w:ascii="georgia, palatino, serif" w:hAnsi="georgia, palatino, serif"/>
          <w:color w:val="444444"/>
        </w:rPr>
        <w:t>конкурсанты, выступающие соло, в номинации «Хореография» представляют один номер длительностью до 5 минут; для коллективов от 6 человек предусматривается тайминг до 6 минут, в рамках которого можно представить один номер.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Инструментальное исполнительство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М</w:t>
      </w:r>
      <w:r>
        <w:rPr>
          <w:rFonts w:ascii="georgia, palatino, serif" w:hAnsi="georgia, palatino, serif"/>
          <w:color w:val="444444"/>
        </w:rPr>
        <w:t>алые группы (до 5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6 человек предусматривается тайминг до 6 минут, в рамках которого м</w:t>
      </w:r>
      <w:r>
        <w:rPr>
          <w:rFonts w:ascii="georgia, palatino, serif" w:hAnsi="georgia, palatino, serif"/>
          <w:color w:val="444444"/>
        </w:rPr>
        <w:t>ожно представить один номер.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Театральное творчество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t>Номинация«Театральное творчество»допускает</w:t>
      </w:r>
      <w:r>
        <w:rPr>
          <w:rFonts w:ascii="georgia, palatino, serif" w:hAnsi="georgia, palatino, serif"/>
          <w:color w:val="444444"/>
          <w:lang w:val="ru-RU"/>
        </w:rPr>
        <w:t>один или несколько номеров, объединенных в одно выступление без перерыва</w:t>
      </w:r>
      <w:r>
        <w:rPr>
          <w:rFonts w:ascii="georgia, palatino, serif" w:hAnsi="georgia, palatino, serif"/>
          <w:color w:val="444444"/>
        </w:rPr>
        <w:t>в общей сумме до 20 минут. По индивидуальному согласованию с организаторами фестиваля врем</w:t>
      </w:r>
      <w:r>
        <w:rPr>
          <w:rFonts w:ascii="georgia, palatino, serif" w:hAnsi="georgia, palatino, serif"/>
          <w:color w:val="444444"/>
        </w:rPr>
        <w:t>я выступления может быть продлено с возможным изменением финансовых условий.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Цирковой, оригинальный жанр/Спортивная программа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lastRenderedPageBreak/>
        <w:t>Номинации «Цирк», «Оригинальный жанр», «Спортивная программа»предполагают показ</w:t>
      </w:r>
      <w:r>
        <w:rPr>
          <w:rFonts w:ascii="georgia, palatino, serif" w:hAnsi="georgia, palatino, serif"/>
          <w:color w:val="444444"/>
          <w:lang w:val="ru-RU"/>
        </w:rPr>
        <w:t xml:space="preserve">одного или нескольких номеров, объединенных в одно </w:t>
      </w:r>
      <w:r>
        <w:rPr>
          <w:rFonts w:ascii="georgia, palatino, serif" w:hAnsi="georgia, palatino, serif"/>
          <w:color w:val="444444"/>
          <w:lang w:val="ru-RU"/>
        </w:rPr>
        <w:t>выступление без перерыва</w:t>
      </w:r>
      <w:r>
        <w:rPr>
          <w:rFonts w:ascii="georgia, palatino, serif" w:hAnsi="georgia, palatino, serif"/>
          <w:color w:val="444444"/>
        </w:rPr>
        <w:t>до 20 минут суммарно.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Мода и дизайн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t>Для номинации «Мода и дизайн» возможен</w:t>
      </w:r>
      <w:r>
        <w:rPr>
          <w:rFonts w:ascii="georgia, palatino, serif" w:hAnsi="georgia, palatino, serif"/>
          <w:color w:val="444444"/>
          <w:lang w:val="ru-RU"/>
        </w:rPr>
        <w:t>один или несколько номеров, объединенных в одно выступление без перерыва</w:t>
      </w:r>
      <w:r>
        <w:rPr>
          <w:rFonts w:ascii="georgia, palatino, serif" w:hAnsi="georgia, palatino, serif"/>
          <w:color w:val="444444"/>
        </w:rPr>
        <w:t>длительностью до 20 минут суммарно. Коллекции для номинации «Театр мод» представляются</w:t>
      </w:r>
      <w:r>
        <w:rPr>
          <w:rFonts w:ascii="georgia, palatino, serif" w:hAnsi="georgia, palatino, serif"/>
          <w:color w:val="444444"/>
        </w:rPr>
        <w:t xml:space="preserve"> в разных стилевых направлениях и в соответствии с возрастом конкурсантов.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Конферанс/Косплей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Малые группы (до 5 человек включительно) и конкурсанты, выступающие соло, в номинации «Конферанс» представляют один номер длительностью до 4 минут; для коллективов</w:t>
      </w:r>
      <w:r>
        <w:rPr>
          <w:rFonts w:ascii="georgia, palatino, serif" w:hAnsi="georgia, palatino, serif"/>
          <w:color w:val="444444"/>
        </w:rPr>
        <w:t xml:space="preserve"> от 6 человек предусматривается тайминг до 6 минут, в рамках которого можно представить один номер.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Изобразительное искусство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Номинация «Изобразительное искусство» проходит в установленное время виде выставки в зоне фойе. Работы должны быть оформлены в соо</w:t>
      </w:r>
      <w:r>
        <w:rPr>
          <w:rFonts w:ascii="georgia, palatino, serif" w:hAnsi="georgia, palatino, serif"/>
          <w:color w:val="444444"/>
        </w:rPr>
        <w:t>тветствии с техническими условиями участия.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Киноискусство/мультипликация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Номинации«Киноискусство/мультипликация»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</w:t>
      </w:r>
      <w:r>
        <w:rPr>
          <w:rFonts w:ascii="georgia, palatino, serif" w:hAnsi="georgia, palatino, serif"/>
          <w:color w:val="444444"/>
        </w:rPr>
        <w:t>щадки). Максимальное время картины– 60 минут.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Авторское искусство</w:t>
      </w:r>
      <w:r>
        <w:rPr>
          <w:rFonts w:ascii="georgia, palatino, serif" w:hAnsi="georgia, palatino, serif"/>
          <w:color w:val="444444"/>
        </w:rPr>
        <w:t>по порядку проведения согласуется с выбранным направлением творчества.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Для репе</w:t>
      </w:r>
      <w:r>
        <w:rPr>
          <w:rFonts w:ascii="georgia, palatino, serif" w:hAnsi="georgia, palatino, serif"/>
          <w:color w:val="444444"/>
        </w:rPr>
        <w:t>тиций и выступлений заранее составляется расписание, утверждаемое организаторамифестивалей, для всех видов творчества, которому все неукоснительно следуют. Для внесения корректировки в репертуар необходимо за 14 дней в письменном виде уведомить об этом арт</w:t>
      </w:r>
      <w:r>
        <w:rPr>
          <w:rFonts w:ascii="georgia, palatino, serif" w:hAnsi="georgia, palatino, serif"/>
          <w:color w:val="444444"/>
        </w:rPr>
        <w:t>-менеджера фестиваля-конкурса.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ТЕХНИЧЕСКИЕ УСЛОВИЯ УЧАСТИЯ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</w:t>
      </w:r>
      <w:r>
        <w:rPr>
          <w:rFonts w:ascii="georgia, palatino, serif" w:hAnsi="georgia, palatino, serif"/>
          <w:color w:val="444444"/>
        </w:rPr>
        <w:t>териал с собой на флеш-накопителе или СД- диске. Внимание! Каждый трек записывается на отдельный носитель. Флешка или CD-диск должны быть подписаны следующим образом: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1. Номинация;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2. ФИО конкурсанта / название коллектива;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lastRenderedPageBreak/>
        <w:t>3. Возраст участника / участников</w:t>
      </w:r>
      <w:r>
        <w:rPr>
          <w:rFonts w:ascii="georgia, palatino, serif" w:hAnsi="georgia, palatino, serif"/>
          <w:color w:val="444444"/>
        </w:rPr>
        <w:t>. Если диапазон участников не попадает в одну возрастную категорию, пишем «Смешанная»;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4. Название произведения, его автор;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5. Хронометраж выступления.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Ответственность за авторское разрешение на исполнение произведений лежит на конкурсантах.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</w:t>
      </w:r>
      <w:r>
        <w:rPr>
          <w:rFonts w:ascii="georgia, palatino, serif" w:hAnsi="georgia, palatino, serif"/>
          <w:color w:val="444444"/>
        </w:rPr>
        <w:t xml:space="preserve">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</w:t>
      </w:r>
      <w:r>
        <w:rPr>
          <w:rFonts w:ascii="georgia, palatino, serif" w:hAnsi="georgia, palatino, serif"/>
          <w:color w:val="444444"/>
        </w:rPr>
        <w:t>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«дабл-трэк» − дублирование партии солиста в виде единственного подголоска</w:t>
      </w:r>
      <w:r>
        <w:rPr>
          <w:rFonts w:ascii="georgia, palatino, serif" w:hAnsi="georgia, palatino, serif"/>
          <w:color w:val="444444"/>
        </w:rPr>
        <w:t>−</w:t>
      </w:r>
      <w:r>
        <w:rPr>
          <w:rFonts w:ascii="georgia, palatino, serif" w:hAnsi="georgia, palatino, serif"/>
          <w:color w:val="444444"/>
        </w:rPr>
        <w:t xml:space="preserve"> или караоке-версия.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</w:t>
      </w:r>
      <w:r>
        <w:rPr>
          <w:rFonts w:ascii="georgia, palatino, serif" w:hAnsi="georgia, palatino, serif"/>
          <w:color w:val="444444"/>
        </w:rPr>
        <w:t>альный эффект «holl»).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 xml:space="preserve">Текст номеров не может содержать нецензурной лексики или </w:t>
      </w:r>
      <w:r>
        <w:rPr>
          <w:rFonts w:ascii="georgia, palatino, serif" w:hAnsi="georgia, palatino, serif"/>
          <w:color w:val="444444"/>
        </w:rPr>
        <w:t>непонятных выражений, это относится и к репертуару на иностранном языке.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Для номинации «Изобразительное творчество</w:t>
      </w:r>
      <w:r>
        <w:rPr>
          <w:rFonts w:ascii="georgia, palatino, serif" w:hAnsi="georgia, palatino, serif"/>
          <w:color w:val="444444"/>
        </w:rPr>
        <w:t>» организовывается формат выставки. Конкурсанты выставляют до 2-х работ, не превышающих размера 50х70 см. На лицевой сторонеработы прилагаются сведения: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1. ФИО участника;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2. Возраст конкурсанта;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3. Название работы;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4. ФИО преподавателя;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5. Телефон и адрес.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Данные условия обязательны к исполнению, при ихотсутствии работа снимается с участия в выставке.</w:t>
      </w:r>
    </w:p>
    <w:p w:rsidR="00003A2F" w:rsidRDefault="00F90D3B">
      <w:pPr>
        <w:pStyle w:val="Textbody"/>
        <w:widowControl/>
        <w:numPr>
          <w:ilvl w:val="0"/>
          <w:numId w:val="2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Для номинации кинематограф/мультипликация:</w:t>
      </w:r>
    </w:p>
    <w:p w:rsidR="00003A2F" w:rsidRDefault="00F90D3B">
      <w:pPr>
        <w:pStyle w:val="Textbody"/>
        <w:widowControl/>
        <w:numPr>
          <w:ilvl w:val="0"/>
          <w:numId w:val="3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Для конкурсной оценки принимаются фильмы и мультфильмы на флеш-носителях;</w:t>
      </w:r>
    </w:p>
    <w:p w:rsidR="00003A2F" w:rsidRDefault="00F90D3B">
      <w:pPr>
        <w:pStyle w:val="Textbody"/>
        <w:widowControl/>
        <w:numPr>
          <w:ilvl w:val="0"/>
          <w:numId w:val="3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lastRenderedPageBreak/>
        <w:t>Работа должна быть представлена на отдель</w:t>
      </w:r>
      <w:r>
        <w:rPr>
          <w:rFonts w:ascii="georgia, palatino, serif" w:hAnsi="georgia, palatino, serif"/>
          <w:color w:val="444444"/>
        </w:rPr>
        <w:t>ном флеш-носителе с указанием номинации, возраста участника, названия фильма/мультфильма, продолжительности, ФИО, контактного номера и адреса автора;</w:t>
      </w:r>
    </w:p>
    <w:p w:rsidR="00003A2F" w:rsidRDefault="00F90D3B">
      <w:pPr>
        <w:pStyle w:val="Textbody"/>
        <w:widowControl/>
        <w:numPr>
          <w:ilvl w:val="0"/>
          <w:numId w:val="3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Тема работ – свободная, соответствующая морально – этическим аспектам общества;</w:t>
      </w:r>
    </w:p>
    <w:p w:rsidR="00003A2F" w:rsidRDefault="00F90D3B">
      <w:pPr>
        <w:pStyle w:val="Textbody"/>
        <w:widowControl/>
        <w:numPr>
          <w:ilvl w:val="0"/>
          <w:numId w:val="3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Длительность конкурсных ра</w:t>
      </w:r>
      <w:r>
        <w:rPr>
          <w:rFonts w:ascii="georgia, palatino, serif" w:hAnsi="georgia, palatino, serif"/>
          <w:color w:val="444444"/>
        </w:rPr>
        <w:t>бот до 60 минут.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На все работы и номера Международного детско-юношеского и взрослого конкурса талантов авторы и исполнители дают свое согласие на свободную безвозмездную показ, публикацию и эфирную трансляцию автоматически при заполнении Заявки.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На тво</w:t>
      </w:r>
      <w:r>
        <w:rPr>
          <w:rFonts w:ascii="georgia, palatino, serif" w:hAnsi="georgia, palatino, serif"/>
          <w:color w:val="444444"/>
        </w:rPr>
        <w:t>рческом конкурсе приветствуется присутствие зрителей и групп поддержки.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Конкурсант может устно рекламировать своего спонсора по согласованию с администрацией и в рамках тайминга.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>Для использования в личных целях разрешается снимать на видео и фото номе</w:t>
      </w:r>
      <w:r>
        <w:rPr>
          <w:rFonts w:ascii="georgia, palatino, serif" w:hAnsi="georgia, palatino, serif"/>
          <w:color w:val="444444"/>
        </w:rPr>
        <w:t>ра конкурсантов. Профессиональная съемка согласовывается с администрацией.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</w:t>
      </w:r>
      <w:r>
        <w:rPr>
          <w:rFonts w:ascii="georgia, palatino, serif" w:hAnsi="georgia, palatino, serif"/>
          <w:color w:val="444444"/>
        </w:rPr>
        <w:t xml:space="preserve"> участника из программы выступлений.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ПАРАМЕТРЫ ОЦЕНКИ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Оценка конкурсантов происходит по 10-бальной шкале компетентным в соответствующей области жюри согласно квалификационному принципу. Допускаются выступления вне конкурса (без выставления оценок). </w:t>
      </w:r>
      <w:r>
        <w:rPr>
          <w:rFonts w:ascii="georgia, palatino, serif" w:hAnsi="georgia, palatino, serif"/>
          <w:color w:val="444444"/>
        </w:rPr>
        <w:t>Оценочные листы являются конфиденциальной информацией. Решение, принятое жюри, не пересматривается. Обратная связь по выступлению каждого участника предоставляется в рамках круглого стола.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Номера оцениваются по следующим основным пунктам.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«Во</w:t>
      </w:r>
      <w:r>
        <w:rPr>
          <w:rStyle w:val="StrongEmphasis"/>
          <w:rFonts w:ascii="georgia, palatino, serif" w:hAnsi="georgia, palatino, serif"/>
          <w:color w:val="444444"/>
        </w:rPr>
        <w:t>кал»: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Школа (10 баллов); сценический образ (10 баллов); репертуар: подбор, сложность и соответствие выбранного произведения возрастуконкурсанта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«Хореография»: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Школа (10 баллов); сценический образ (10 баллов); композиционная выстр</w:t>
      </w:r>
      <w:r>
        <w:rPr>
          <w:rFonts w:ascii="georgia, palatino, serif" w:hAnsi="georgia, palatino, serif"/>
          <w:color w:val="444444"/>
        </w:rPr>
        <w:t>оенность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«Инструментальное исполнительство»: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t>Уровень исполнительского мастерства (10 баллов); репертуар: подбор, сложность и соответствие выбранного произведения возрастуконкурсанта (10 баллов); общее художественно-музыкальное вп</w:t>
      </w:r>
      <w:r>
        <w:rPr>
          <w:rFonts w:ascii="georgia, palatino, serif" w:hAnsi="georgia, palatino, serif"/>
          <w:color w:val="444444"/>
        </w:rPr>
        <w:t>ечатление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«Театральное творчество»: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lastRenderedPageBreak/>
        <w:t xml:space="preserve">Режиссерская постановка (10 баллов)= драматический театр /выразительность и четкостьречи (10 баллов) = чтецы; актерское мастерство/кукловождение – для кукольного театра (10 баллов); репертуар: </w:t>
      </w:r>
      <w:r>
        <w:rPr>
          <w:rFonts w:ascii="georgia, palatino, serif" w:hAnsi="georgia, palatino, serif"/>
          <w:color w:val="444444"/>
        </w:rPr>
        <w:t>подбор, сложность и соответствие выбранного произведения возрастуконкурсанта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«Цирковое искусство»: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Школа (10 баллов); сценический образ (10 баллов); репертуар: подбор, сложность и соответствие номера возрастуконкурсанта(10 баллов</w:t>
      </w:r>
      <w:r>
        <w:rPr>
          <w:rFonts w:ascii="georgia, palatino, serif" w:hAnsi="georgia, palatino, serif"/>
          <w:color w:val="444444"/>
        </w:rPr>
        <w:t>)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«Мода и дизайн»:</w:t>
      </w:r>
    </w:p>
    <w:p w:rsidR="00003A2F" w:rsidRDefault="00F90D3B">
      <w:pPr>
        <w:pStyle w:val="Textbody"/>
        <w:widowControl/>
        <w:numPr>
          <w:ilvl w:val="0"/>
          <w:numId w:val="4"/>
        </w:numPr>
        <w:spacing w:before="225" w:after="225" w:line="300" w:lineRule="atLeast"/>
      </w:pPr>
      <w:r>
        <w:rPr>
          <w:rFonts w:ascii="georgia, palatino, serif" w:hAnsi="georgia, palatino, serif"/>
          <w:color w:val="444444"/>
        </w:rPr>
        <w:t>Театр моды:дизайн(10 баллов); дефиле (10 баллов); режиссерское решение(10 баллов).</w:t>
      </w:r>
    </w:p>
    <w:p w:rsidR="00003A2F" w:rsidRDefault="00F90D3B">
      <w:pPr>
        <w:pStyle w:val="Textbody"/>
        <w:widowControl/>
        <w:numPr>
          <w:ilvl w:val="0"/>
          <w:numId w:val="4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Авторская коллекция:дизайн (10 баллов); качество исполнения костюмов (10 баллов); сценический образ (10 баллов) 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 xml:space="preserve">Для номинации </w:t>
      </w:r>
      <w:r>
        <w:rPr>
          <w:rStyle w:val="StrongEmphasis"/>
          <w:rFonts w:ascii="georgia, palatino, serif" w:hAnsi="georgia, palatino, serif"/>
          <w:color w:val="444444"/>
        </w:rPr>
        <w:t>«Конферанс»: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приоритизация акцентов (10 баллов);оригинальность творческого</w:t>
      </w:r>
      <w:r>
        <w:rPr>
          <w:rFonts w:ascii="georgia, palatino, serif" w:hAnsi="georgia, palatino, serif"/>
          <w:color w:val="444444"/>
        </w:rPr>
        <w:t xml:space="preserve"> замысла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«Косплей»: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Сценический образ (10 баллов); костюм (10 баллов);оригинальность творческого замысла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«Изобразительное искусство»: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Техника исполнения (10 баллов); оригинальность работы (10 баллов); х</w:t>
      </w:r>
      <w:r>
        <w:rPr>
          <w:rFonts w:ascii="georgia, palatino, serif" w:hAnsi="georgia, palatino, serif"/>
          <w:color w:val="444444"/>
        </w:rPr>
        <w:t>удожественный замысел и его раскрытие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Для номинации «Киноискусство»/ «Мультипликация»: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Авторское искусство</w:t>
      </w:r>
      <w:r>
        <w:rPr>
          <w:rFonts w:ascii="georgia, palatino, serif" w:hAnsi="georgia, palatino, serif"/>
          <w:color w:val="444444"/>
        </w:rPr>
        <w:t>по парам</w:t>
      </w:r>
      <w:r>
        <w:rPr>
          <w:rFonts w:ascii="georgia, palatino, serif" w:hAnsi="georgia, palatino, serif"/>
          <w:color w:val="444444"/>
        </w:rPr>
        <w:t>етрам оценки согласуется с выбранным направлением творчества.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ЭТИЧЕСКИЕ НОРМЫ</w:t>
      </w:r>
    </w:p>
    <w:p w:rsidR="00003A2F" w:rsidRDefault="00F90D3B">
      <w:pPr>
        <w:pStyle w:val="Textbody"/>
        <w:widowControl/>
        <w:spacing w:before="225" w:after="225"/>
      </w:pPr>
      <w:r>
        <w:rPr>
          <w:color w:val="444444"/>
        </w:rPr>
        <w:t xml:space="preserve">• </w:t>
      </w:r>
      <w:r>
        <w:rPr>
          <w:rFonts w:ascii="georgia, palatino, serif" w:hAnsi="georgia, palatino, serif"/>
          <w:color w:val="444444"/>
        </w:rPr>
        <w:t xml:space="preserve">Участники должны вести себя </w:t>
      </w:r>
      <w:r>
        <w:rPr>
          <w:rFonts w:ascii="georgia, palatino, serif" w:hAnsi="georgia, palatino, serif"/>
          <w:color w:val="444444"/>
        </w:rPr>
        <w:t>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</w:t>
      </w:r>
      <w:r>
        <w:rPr>
          <w:rFonts w:ascii="georgia, palatino, serif" w:hAnsi="georgia, palatino, serif"/>
          <w:color w:val="444444"/>
        </w:rPr>
        <w:t xml:space="preserve"> от некорректных высказываний.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Helvetica Neue" w:hAnsi="Helvetica Neue"/>
          <w:color w:val="444444"/>
          <w:sz w:val="21"/>
        </w:rPr>
        <w:t xml:space="preserve">• </w:t>
      </w:r>
      <w:r>
        <w:rPr>
          <w:rFonts w:ascii="georgia, palatino, serif" w:hAnsi="georgia, palatino, serif"/>
          <w:color w:val="444444"/>
        </w:rPr>
        <w:t xml:space="preserve">Лицам, которые приехали вместе с участниками, необходимо относиться с уважениемк своими коллегам, конкурсантам, членам жюри и организаторам </w:t>
      </w:r>
      <w:r>
        <w:rPr>
          <w:rFonts w:ascii="georgia, palatino, serif" w:hAnsi="georgia, palatino, serif"/>
          <w:color w:val="444444"/>
        </w:rPr>
        <w:lastRenderedPageBreak/>
        <w:t>фестиваля международного творчества. Важно избегать конфликтов, наблюдать за своими</w:t>
      </w:r>
      <w:r>
        <w:rPr>
          <w:rFonts w:ascii="georgia, palatino, serif" w:hAnsi="georgia, palatino, serif"/>
          <w:color w:val="444444"/>
        </w:rPr>
        <w:t xml:space="preserve">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>
        <w:rPr>
          <w:rFonts w:ascii="Helvetica Neue" w:hAnsi="Helvetica Neue"/>
          <w:color w:val="444444"/>
          <w:sz w:val="21"/>
        </w:rPr>
        <w:br/>
      </w:r>
      <w:r>
        <w:rPr>
          <w:rFonts w:ascii="georgia, palatino, serif" w:hAnsi="georgia, palatino, serif"/>
          <w:color w:val="444444"/>
        </w:rPr>
        <w:t>Следует ознакомиться с положением и неукоснительно соблюдать его.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ЦЕРЕМОНИЯ НАГРАЖДЕНИЯ И НАГРАДНОЙ ФО</w:t>
      </w:r>
      <w:r>
        <w:rPr>
          <w:rFonts w:ascii="georgia, palatino, serif" w:hAnsi="georgia, palatino, serif"/>
          <w:color w:val="000000"/>
          <w:sz w:val="24"/>
        </w:rPr>
        <w:t>НД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 с подразделением </w:t>
      </w:r>
      <w:r>
        <w:rPr>
          <w:rFonts w:ascii="georgia, palatino, serif" w:hAnsi="georgia, palatino, serif"/>
          <w:color w:val="444444"/>
        </w:rPr>
        <w:t>на 1, 2 и 3 степень с соответствующим распределением финансовых грантов. Члены жюри вправе присудить несколько Гран-При/не присуждать Гран-При по объективным причинам.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Лауреатам вручают дипломы и награды/кубки, дипломантам выдают дипломы, призы/кубки. Всем</w:t>
      </w:r>
      <w:r>
        <w:rPr>
          <w:rFonts w:ascii="georgia, palatino, serif" w:hAnsi="georgia, palatino, serif"/>
          <w:color w:val="444444"/>
        </w:rPr>
        <w:t xml:space="preserve"> без исключения участникамдарят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Санкт-Петербург. 1 кубок − на 1 коллектив/соло.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Преподавательскому состав</w:t>
      </w:r>
      <w:r>
        <w:rPr>
          <w:rFonts w:ascii="georgia, palatino, serif" w:hAnsi="georgia, palatino, serif"/>
          <w:color w:val="444444"/>
        </w:rPr>
        <w:t>у выдают благодарственные письма за профессионализм и вклад в развитие искусства.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Кроме того, возможно присваивание специальных дипломов и наград: «За лучший костюм», «За артистизм», «Самому юному участнику», «Дебют на сцене», «Лучшая мужская/женская роль»</w:t>
      </w:r>
      <w:r>
        <w:rPr>
          <w:rFonts w:ascii="georgia, palatino, serif" w:hAnsi="georgia, palatino, serif"/>
          <w:color w:val="444444"/>
        </w:rPr>
        <w:t xml:space="preserve"> и т.д.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</w:t>
      </w:r>
      <w:r>
        <w:rPr>
          <w:rFonts w:ascii="georgia, palatino, serif" w:hAnsi="georgia, palatino, serif"/>
          <w:color w:val="444444"/>
        </w:rPr>
        <w:t xml:space="preserve"> случае несет участник фестиваля).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РАСПРЕДЕЛЕНИЕ ФИНАНСОВЫХ ГРАНТОВ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Из «Лауреатов» 1 степени выбираются конкурсанты, которым присваивается Гран-При с подразделением на 1, 2 и 3 степень* с соответствующим распределением финансовых грантов: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Гран При 1 степен</w:t>
      </w:r>
      <w:r>
        <w:rPr>
          <w:rFonts w:ascii="georgia, palatino, serif" w:hAnsi="georgia, palatino, serif"/>
          <w:color w:val="444444"/>
        </w:rPr>
        <w:t>и — 50.000 рублей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Гран При 2 степени — 25.000 рублей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Гран При 3 степени — 10.000 рублей.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  <w:sz w:val="16"/>
        </w:rPr>
      </w:pPr>
      <w:r>
        <w:rPr>
          <w:rFonts w:ascii="georgia, palatino, serif" w:hAnsi="georgia, palatino, serif"/>
          <w:color w:val="444444"/>
          <w:sz w:val="16"/>
        </w:rPr>
        <w:t>*Члены жюри вправе присудить несколько Гран-При КАЖДОЙ СТЕПЕНИ/не присуждать Гран-При по объективным причинам.</w:t>
      </w:r>
    </w:p>
    <w:p w:rsidR="00003A2F" w:rsidRDefault="00F90D3B">
      <w:pPr>
        <w:pStyle w:val="3"/>
        <w:widowControl/>
        <w:spacing w:before="375" w:after="225" w:line="360" w:lineRule="atLeast"/>
        <w:rPr>
          <w:rFonts w:ascii="georgia, palatino, serif" w:hAnsi="georgia, palatino, serif" w:hint="eastAsia"/>
          <w:color w:val="000000"/>
          <w:sz w:val="24"/>
        </w:rPr>
      </w:pPr>
      <w:r>
        <w:rPr>
          <w:rFonts w:ascii="georgia, palatino, serif" w:hAnsi="georgia, palatino, serif"/>
          <w:color w:val="000000"/>
          <w:sz w:val="24"/>
        </w:rPr>
        <w:t>ОСНОВАТЕЛИ ФЕСТИВАЛЬНОГО ДВИЖЕНИЯ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 xml:space="preserve">Идейным </w:t>
      </w:r>
      <w:r>
        <w:rPr>
          <w:rFonts w:ascii="georgia, palatino, serif" w:hAnsi="georgia, palatino, serif"/>
          <w:color w:val="444444"/>
        </w:rPr>
        <w:t>вдохновителем и учредителем проекта является Творческое Объединение «Признание», которое расположено в городе Санкт-Петербург.</w:t>
      </w:r>
    </w:p>
    <w:p w:rsidR="00003A2F" w:rsidRDefault="00F90D3B">
      <w:pPr>
        <w:pStyle w:val="3"/>
        <w:widowControl/>
        <w:spacing w:before="375" w:after="225" w:line="360" w:lineRule="atLeast"/>
      </w:pPr>
      <w:r>
        <w:rPr>
          <w:rStyle w:val="StrongEmphasis"/>
          <w:rFonts w:ascii="georgia, palatino, serif" w:hAnsi="georgia, palatino, serif"/>
          <w:b/>
          <w:color w:val="000000"/>
          <w:sz w:val="24"/>
        </w:rPr>
        <w:lastRenderedPageBreak/>
        <w:t>ФИНАНСОВЫЕ УСЛОВИЯ</w:t>
      </w:r>
    </w:p>
    <w:p w:rsidR="00003A2F" w:rsidRDefault="00F90D3B">
      <w:pPr>
        <w:pStyle w:val="Textbody"/>
        <w:widowControl/>
        <w:numPr>
          <w:ilvl w:val="0"/>
          <w:numId w:val="5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Для участия в фестивале необходимо внести организационный взнос, размер которого определяется в зависимости от</w:t>
      </w:r>
      <w:r>
        <w:rPr>
          <w:rFonts w:ascii="georgia, palatino, serif" w:hAnsi="georgia, palatino, serif"/>
          <w:color w:val="444444"/>
        </w:rPr>
        <w:t xml:space="preserve"> региона проведения мероприятия, наименований и количества заявленных номинаций, количества участников, социальных льгот/программ и набора дополнительных услуг;</w:t>
      </w:r>
    </w:p>
    <w:p w:rsidR="00003A2F" w:rsidRDefault="00F90D3B">
      <w:pPr>
        <w:pStyle w:val="Textbody"/>
        <w:widowControl/>
        <w:numPr>
          <w:ilvl w:val="0"/>
          <w:numId w:val="5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В рамках программы поддержания инициативы творческого и культурного развития детей и молодежи м</w:t>
      </w:r>
      <w:r>
        <w:rPr>
          <w:rFonts w:ascii="georgia, palatino, serif" w:hAnsi="georgia, palatino, serif"/>
          <w:color w:val="444444"/>
        </w:rPr>
        <w:t>огут быть предоставлены единичные квоты на бесплатное участие отдельным категориям населения и льготы;</w:t>
      </w:r>
    </w:p>
    <w:p w:rsidR="00003A2F" w:rsidRDefault="00F90D3B">
      <w:pPr>
        <w:pStyle w:val="Textbody"/>
        <w:widowControl/>
        <w:numPr>
          <w:ilvl w:val="0"/>
          <w:numId w:val="5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Для бронирования места на фестивале заранее вносится предоплата поездки (при проживании на условиях организаторов) и регистрационный взнос за каждую заяв</w:t>
      </w:r>
      <w:r>
        <w:rPr>
          <w:rFonts w:ascii="georgia, palatino, serif" w:hAnsi="georgia, palatino, serif"/>
          <w:color w:val="444444"/>
        </w:rPr>
        <w:t>ленную номинацию в размере:</w:t>
      </w:r>
    </w:p>
    <w:p w:rsidR="00003A2F" w:rsidRDefault="00F90D3B">
      <w:pPr>
        <w:pStyle w:val="Textbody"/>
        <w:widowControl/>
        <w:numPr>
          <w:ilvl w:val="0"/>
          <w:numId w:val="6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500 рублей – для солистов;</w:t>
      </w:r>
    </w:p>
    <w:p w:rsidR="00003A2F" w:rsidRDefault="00F90D3B">
      <w:pPr>
        <w:pStyle w:val="Textbody"/>
        <w:widowControl/>
        <w:numPr>
          <w:ilvl w:val="0"/>
          <w:numId w:val="6"/>
        </w:numPr>
        <w:spacing w:before="225" w:after="225" w:line="300" w:lineRule="atLeast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1000 рублей– для коллективов;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Срок внесения предоплаты – 7 дней с момента подачи заявки.При оплате участия после установленной крайней даты размер взноса будет увеличен на 30% в связи с ростом организа</w:t>
      </w:r>
      <w:r>
        <w:rPr>
          <w:rFonts w:ascii="georgia, palatino, serif" w:hAnsi="georgia, palatino, serif"/>
          <w:color w:val="444444"/>
        </w:rPr>
        <w:t>ционных расходов.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a5"/>
          <w:rFonts w:ascii="georgia, palatino, serif" w:hAnsi="georgia, palatino, serif"/>
          <w:i w:val="0"/>
          <w:color w:val="444444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</w:t>
      </w:r>
      <w:r>
        <w:rPr>
          <w:rStyle w:val="a5"/>
          <w:rFonts w:ascii="georgia, palatino, serif" w:hAnsi="georgia, palatino, serif"/>
          <w:i w:val="0"/>
          <w:color w:val="444444"/>
        </w:rPr>
        <w:t>х блоку(отделению) без потери времени для выступающих и сопровождающих лиц.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</w:t>
      </w:r>
      <w:r>
        <w:rPr>
          <w:rFonts w:ascii="georgia, palatino, serif" w:hAnsi="georgia, palatino, serif"/>
          <w:color w:val="444444"/>
        </w:rPr>
        <w:t>сантом.</w:t>
      </w:r>
    </w:p>
    <w:p w:rsidR="00003A2F" w:rsidRDefault="00F90D3B">
      <w:pPr>
        <w:pStyle w:val="Textbody"/>
        <w:widowControl/>
        <w:spacing w:before="225" w:after="225"/>
        <w:rPr>
          <w:rFonts w:ascii="georgia, palatino, serif" w:hAnsi="georgia, palatino, serif"/>
          <w:color w:val="444444"/>
        </w:rPr>
      </w:pPr>
      <w:r>
        <w:rPr>
          <w:rFonts w:ascii="georgia, palatino, serif" w:hAnsi="georgia, palatino, serif"/>
          <w:color w:val="444444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:rsidR="00003A2F" w:rsidRDefault="00F90D3B">
      <w:pPr>
        <w:pStyle w:val="Textbody"/>
        <w:widowControl/>
        <w:spacing w:before="225" w:after="225"/>
      </w:pPr>
      <w:r>
        <w:rPr>
          <w:rFonts w:ascii="georgia, palatino, serif" w:hAnsi="georgia, palatino, serif"/>
          <w:color w:val="444444"/>
        </w:rPr>
        <w:t>5.</w:t>
      </w:r>
      <w:r>
        <w:rPr>
          <w:rFonts w:ascii="georgia, palatino, serif" w:hAnsi="georgia, palatino, serif"/>
          <w:color w:val="444444"/>
          <w:lang w:val="ru-RU"/>
        </w:rPr>
        <w:t xml:space="preserve"> </w:t>
      </w:r>
      <w:r>
        <w:rPr>
          <w:rStyle w:val="StrongEmphasis"/>
          <w:rFonts w:ascii="georgia, palatino, serif" w:hAnsi="georgia, palatino, serif"/>
          <w:color w:val="444444"/>
        </w:rPr>
        <w:t>Предложение для групп свыше 15 человек — руководитель бесплатно (Программа «15+1»)!</w:t>
      </w: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253"/>
        <w:gridCol w:w="3260"/>
      </w:tblGrid>
      <w:tr w:rsidR="00003A2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Пакет «Эконом» *</w:t>
            </w:r>
          </w:p>
        </w:tc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Пакет «Стандарт» *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Пакет «Комфорт» *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rPr>
          <w:trHeight w:val="8340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spacing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lastRenderedPageBreak/>
              <w:t>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Размещение: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 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kern w:val="0"/>
                <w:lang w:val="ru-RU" w:eastAsia="ru-RU" w:bidi="ar-SA"/>
              </w:rPr>
              <w:t>Мини — отель «Кон-Тики»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 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2-3 местное, удобства в номере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Питание: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 завтрака включено в стоимость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Экскурсионная программа и трансфер не предоставляются.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spacing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Размещение: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kern w:val="0"/>
                <w:lang w:val="ru-RU" w:eastAsia="ru-RU" w:bidi="ar-SA"/>
              </w:rPr>
              <w:t xml:space="preserve">Сеть 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kern w:val="0"/>
                <w:lang w:val="ru-RU" w:eastAsia="ru-RU" w:bidi="ar-SA"/>
              </w:rPr>
              <w:t>отелей «RA» 3*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   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2-3 местное, удобства в номере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Питание: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 завтрака включено в стоимость (континентальный / «шведский стол»)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Экскурсионная программа: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обзорная экскурсия «Знакомство с парадным Санкт-Петербургом»;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загородная экскурсия в Петергоф для вс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ех / на выбор – для групп свыше 20 человек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Трансфер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**: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ж/д вокзал – отель;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отель – ж/д вокзал.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spacing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Размещение: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444444"/>
                <w:kern w:val="0"/>
                <w:lang w:val="ru-RU" w:eastAsia="ru-RU" w:bidi="ar-SA"/>
              </w:rPr>
              <w:t>Отель «Русь» 4*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2-х, 3-х местное, удобства в номере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Питание: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2 завтрака включено в стоимость (континентальный / «шведский стол»)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Экскурсионная программа: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обзорная экскурсия «Знакомство с парадным Санкт-Петербургом»;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загородная экскурсия в Петергоф для всех / на выбор – для групп свыше 20 человек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Трансфер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**: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ж/д вокзал – отель;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– отель – ж/д вокзал.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spacing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1990 рублей</w:t>
            </w:r>
          </w:p>
          <w:p w:rsidR="00003A2F" w:rsidRDefault="00F90D3B">
            <w:pPr>
              <w:widowControl/>
              <w:suppressAutoHyphens w:val="0"/>
              <w:spacing w:before="225" w:after="225"/>
              <w:jc w:val="center"/>
              <w:textAlignment w:val="auto"/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ascii="Helvetica Neue" w:eastAsia="Times New Roman" w:hAnsi="Helvetica Neue" w:cs="Times New Roman"/>
                <w:color w:val="444444"/>
                <w:kern w:val="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 xml:space="preserve">4990 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рублей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A2F" w:rsidRDefault="00F90D3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Georgia" w:eastAsia="Times New Roman" w:hAnsi="Georgia" w:cs="Times New Roman"/>
                <w:b/>
                <w:bCs/>
                <w:color w:val="444444"/>
                <w:kern w:val="0"/>
                <w:lang w:val="ru-RU" w:eastAsia="ru-RU" w:bidi="ar-SA"/>
              </w:rPr>
              <w:t>6990 рублей</w:t>
            </w:r>
            <w:r>
              <w:rPr>
                <w:rFonts w:ascii="Georgia" w:eastAsia="Times New Roman" w:hAnsi="Georgia" w:cs="Times New Roman"/>
                <w:color w:val="444444"/>
                <w:kern w:val="0"/>
                <w:lang w:val="ru-RU" w:eastAsia="ru-RU" w:bidi="ar-SA"/>
              </w:rPr>
              <w:t> </w:t>
            </w:r>
          </w:p>
        </w:tc>
      </w:tr>
    </w:tbl>
    <w:p w:rsidR="00003A2F" w:rsidRDefault="00F90D3B">
      <w:pPr>
        <w:widowControl/>
        <w:shd w:val="clear" w:color="auto" w:fill="FFFFFF"/>
        <w:suppressAutoHyphens w:val="0"/>
        <w:spacing w:before="225" w:after="225"/>
        <w:textAlignment w:val="auto"/>
      </w:pPr>
      <w:r>
        <w:rPr>
          <w:rFonts w:ascii="Georgia" w:eastAsia="Times New Roman" w:hAnsi="Georgia" w:cs="Times New Roman"/>
          <w:color w:val="444444"/>
          <w:kern w:val="0"/>
          <w:sz w:val="16"/>
          <w:szCs w:val="16"/>
          <w:lang w:val="ru-RU" w:eastAsia="ru-RU" w:bidi="ar-SA"/>
        </w:rPr>
        <w:t>* При позднем бронировании отель может быть изменен на аналогичный в ценовом сегменте.</w:t>
      </w:r>
    </w:p>
    <w:p w:rsidR="00003A2F" w:rsidRDefault="00F90D3B">
      <w:pPr>
        <w:widowControl/>
        <w:shd w:val="clear" w:color="auto" w:fill="FFFFFF"/>
        <w:suppressAutoHyphens w:val="0"/>
        <w:spacing w:before="225" w:after="225"/>
        <w:textAlignment w:val="auto"/>
      </w:pPr>
      <w:r>
        <w:rPr>
          <w:rFonts w:ascii="Georgia" w:eastAsia="Times New Roman" w:hAnsi="Georgia" w:cs="Times New Roman"/>
          <w:color w:val="444444"/>
          <w:kern w:val="0"/>
          <w:sz w:val="16"/>
          <w:szCs w:val="16"/>
          <w:lang w:val="ru-RU" w:eastAsia="ru-RU" w:bidi="ar-SA"/>
        </w:rPr>
        <w:t>** Трансфер «аэропорт </w:t>
      </w:r>
      <w:r>
        <w:rPr>
          <w:rFonts w:eastAsia="Times New Roman" w:cs="Times New Roman"/>
          <w:color w:val="444444"/>
          <w:kern w:val="0"/>
          <w:sz w:val="16"/>
          <w:szCs w:val="16"/>
          <w:lang w:val="ru-RU" w:eastAsia="ru-RU" w:bidi="ar-SA"/>
        </w:rPr>
        <w:t>̶</w:t>
      </w:r>
      <w:r>
        <w:rPr>
          <w:rFonts w:ascii="Georgia" w:eastAsia="Times New Roman" w:hAnsi="Georgia" w:cs="Georgia"/>
          <w:color w:val="444444"/>
          <w:kern w:val="0"/>
          <w:sz w:val="16"/>
          <w:szCs w:val="16"/>
          <w:lang w:val="ru-RU" w:eastAsia="ru-RU" w:bidi="ar-SA"/>
        </w:rPr>
        <w:t> отель </w:t>
      </w:r>
      <w:r>
        <w:rPr>
          <w:rFonts w:eastAsia="Times New Roman" w:cs="Times New Roman"/>
          <w:color w:val="444444"/>
          <w:kern w:val="0"/>
          <w:sz w:val="16"/>
          <w:szCs w:val="16"/>
          <w:lang w:val="ru-RU" w:eastAsia="ru-RU" w:bidi="ar-SA"/>
        </w:rPr>
        <w:t>̶</w:t>
      </w:r>
      <w:r>
        <w:rPr>
          <w:rFonts w:ascii="Georgia" w:eastAsia="Times New Roman" w:hAnsi="Georgia" w:cs="Georgia"/>
          <w:color w:val="444444"/>
          <w:kern w:val="0"/>
          <w:sz w:val="16"/>
          <w:szCs w:val="16"/>
          <w:lang w:val="ru-RU" w:eastAsia="ru-RU" w:bidi="ar-SA"/>
        </w:rPr>
        <w:t> аэропорт»</w:t>
      </w:r>
      <w:r>
        <w:rPr>
          <w:rFonts w:ascii="Georgia" w:eastAsia="Times New Roman" w:hAnsi="Georgia" w:cs="Times New Roman"/>
          <w:color w:val="444444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ascii="Georgia" w:eastAsia="Times New Roman" w:hAnsi="Georgia" w:cs="Georgia"/>
          <w:color w:val="444444"/>
          <w:kern w:val="0"/>
          <w:sz w:val="16"/>
          <w:szCs w:val="16"/>
          <w:lang w:val="ru-RU" w:eastAsia="ru-RU" w:bidi="ar-SA"/>
        </w:rPr>
        <w:t>оплачивается</w:t>
      </w:r>
      <w:r>
        <w:rPr>
          <w:rFonts w:ascii="Georgia" w:eastAsia="Times New Roman" w:hAnsi="Georgia" w:cs="Times New Roman"/>
          <w:color w:val="444444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ascii="Georgia" w:eastAsia="Times New Roman" w:hAnsi="Georgia" w:cs="Georgia"/>
          <w:color w:val="444444"/>
          <w:kern w:val="0"/>
          <w:sz w:val="16"/>
          <w:szCs w:val="16"/>
          <w:lang w:val="ru-RU" w:eastAsia="ru-RU" w:bidi="ar-SA"/>
        </w:rPr>
        <w:t>отдельно</w:t>
      </w:r>
      <w:r>
        <w:rPr>
          <w:rFonts w:ascii="Georgia" w:eastAsia="Times New Roman" w:hAnsi="Georgia" w:cs="Times New Roman"/>
          <w:color w:val="444444"/>
          <w:kern w:val="0"/>
          <w:sz w:val="16"/>
          <w:szCs w:val="16"/>
          <w:lang w:val="ru-RU" w:eastAsia="ru-RU" w:bidi="ar-SA"/>
        </w:rPr>
        <w:t>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FF0000"/>
        </w:rPr>
        <w:t>Организационный взнос оплачивается отдельно.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000000"/>
        </w:rPr>
        <w:t>5.1.</w:t>
      </w:r>
      <w:r>
        <w:rPr>
          <w:rStyle w:val="StrongEmphasis"/>
          <w:rFonts w:ascii="georgia, palatino, serif" w:hAnsi="georgia, palatino, serif"/>
          <w:color w:val="000000"/>
          <w:lang w:val="ru-RU"/>
        </w:rPr>
        <w:t xml:space="preserve"> </w:t>
      </w:r>
      <w:r>
        <w:rPr>
          <w:rStyle w:val="StrongEmphasis"/>
          <w:rFonts w:ascii="georgia, palatino, serif" w:hAnsi="georgia, palatino, serif"/>
          <w:color w:val="000000"/>
        </w:rPr>
        <w:t xml:space="preserve">Размер </w:t>
      </w:r>
      <w:r>
        <w:rPr>
          <w:rStyle w:val="StrongEmphasis"/>
          <w:rFonts w:ascii="georgia, palatino, serif" w:hAnsi="georgia, palatino, serif"/>
          <w:color w:val="000000"/>
        </w:rPr>
        <w:t>организационного взноса*: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color w:val="444444"/>
        </w:rPr>
        <w:t>—</w:t>
      </w:r>
      <w:r>
        <w:rPr>
          <w:rStyle w:val="StrongEmphasis"/>
          <w:rFonts w:ascii="georgia, palatino, serif" w:hAnsi="georgia, palatino, serif"/>
          <w:color w:val="444444"/>
        </w:rPr>
        <w:t>для участников, проживающий на условиях организаторов;</w:t>
      </w:r>
    </w:p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color w:val="444444"/>
        </w:rPr>
        <w:t xml:space="preserve">— </w:t>
      </w:r>
      <w:r>
        <w:rPr>
          <w:rStyle w:val="StrongEmphasis"/>
          <w:rFonts w:ascii="georgia, palatino, serif" w:hAnsi="georgia, palatino, serif"/>
          <w:color w:val="444444"/>
        </w:rPr>
        <w:t>для жителей Санкт-Петербурга и области.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1785"/>
        <w:gridCol w:w="2160"/>
        <w:gridCol w:w="1650"/>
        <w:gridCol w:w="1875"/>
      </w:tblGrid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Направление искусства</w:t>
            </w:r>
          </w:p>
        </w:tc>
        <w:tc>
          <w:tcPr>
            <w:tcW w:w="17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Количество участников</w:t>
            </w:r>
          </w:p>
        </w:tc>
        <w:tc>
          <w:tcPr>
            <w:tcW w:w="216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Время выступления</w:t>
            </w:r>
          </w:p>
        </w:tc>
        <w:tc>
          <w:tcPr>
            <w:tcW w:w="165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Стоимость 1-ой номинации</w:t>
            </w:r>
          </w:p>
        </w:tc>
        <w:tc>
          <w:tcPr>
            <w:tcW w:w="18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СКИДКИ на 2-ую и последующие номинации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  <w:b/>
                <w:lang w:val="ru-RU"/>
              </w:rPr>
            </w:pPr>
            <w:r>
              <w:rPr>
                <w:rFonts w:ascii="georgia, palatino, serif" w:hAnsi="georgia, palatino, serif"/>
                <w:b/>
                <w:lang w:val="ru-RU"/>
              </w:rPr>
              <w:lastRenderedPageBreak/>
              <w:t>Вокал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b/>
                <w:lang w:val="ru-RU"/>
              </w:rPr>
            </w:pPr>
            <w:r>
              <w:rPr>
                <w:rFonts w:ascii="georgia, palatino, serif" w:hAnsi="georgia, palatino, serif"/>
                <w:b/>
                <w:lang w:val="ru-RU"/>
              </w:rPr>
              <w:t>Конферанс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Style w:val="StrongEmphasis"/>
                <w:rFonts w:ascii="georgia, palatino, serif" w:hAnsi="georgia, palatino, serif"/>
                <w:lang w:val="ru-RU"/>
              </w:rPr>
              <w:t>Косплей</w:t>
            </w:r>
          </w:p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соло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4 минуты, 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2500</w:t>
            </w:r>
            <w:r>
              <w:rPr>
                <w:rFonts w:ascii="georgia, palatino, serif" w:hAnsi="georgia, palatino, serif"/>
                <w:lang w:val="ru-RU"/>
              </w:rPr>
              <w:t>рублей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дуэт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4</w:t>
            </w:r>
            <w:r>
              <w:rPr>
                <w:rFonts w:ascii="georgia, palatino, serif" w:hAnsi="georgia, palatino, serif"/>
                <w:lang w:val="ru-RU"/>
              </w:rPr>
              <w:t>минуты,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3500</w:t>
            </w:r>
            <w:r>
              <w:rPr>
                <w:rFonts w:ascii="georgia, palatino, serif" w:hAnsi="georgia, palatino, serif"/>
                <w:lang w:val="ru-RU"/>
              </w:rPr>
              <w:t>р. (1750 р./участник)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3-5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4 м</w:t>
            </w:r>
            <w:r>
              <w:rPr>
                <w:rFonts w:ascii="georgia, palatino, serif" w:hAnsi="georgia, palatino, serif"/>
                <w:lang w:val="ru-RU"/>
              </w:rPr>
              <w:t>инуты,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5000</w:t>
            </w:r>
            <w:r>
              <w:rPr>
                <w:rFonts w:ascii="georgia, palatino, serif" w:hAnsi="georgia, palatino, serif"/>
                <w:lang w:val="ru-RU"/>
              </w:rPr>
              <w:t>р. (от 1000 р./участник)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6-9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900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10-15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800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16-20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700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свыше 20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Не более 15000 рублей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b/>
                <w:lang w:val="ru-RU"/>
              </w:rPr>
              <w:t>Хореография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b/>
                <w:lang w:val="ru-RU"/>
              </w:rPr>
              <w:t>Инструментальное искусство</w:t>
            </w:r>
          </w:p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соло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2500</w:t>
            </w:r>
            <w:r>
              <w:rPr>
                <w:rFonts w:ascii="georgia, palatino, serif" w:hAnsi="georgia, palatino, serif"/>
                <w:lang w:val="ru-RU"/>
              </w:rPr>
              <w:t>рублей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дуэт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3500</w:t>
            </w:r>
            <w:r>
              <w:rPr>
                <w:rFonts w:ascii="georgia, palatino, serif" w:hAnsi="georgia, palatino, serif"/>
                <w:lang w:val="ru-RU"/>
              </w:rPr>
              <w:t xml:space="preserve">р. (1750 </w:t>
            </w:r>
            <w:r>
              <w:rPr>
                <w:rFonts w:ascii="georgia, palatino, serif" w:hAnsi="georgia, palatino, serif"/>
                <w:lang w:val="ru-RU"/>
              </w:rPr>
              <w:t>р./участник)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т</w:t>
            </w:r>
            <w:r>
              <w:rPr>
                <w:rFonts w:ascii="georgia, palatino, serif" w:hAnsi="georgia, palatino, serif"/>
              </w:rPr>
              <w:t>рио, квартет, квинтет (3-5 человек)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5000</w:t>
            </w:r>
            <w:r>
              <w:rPr>
                <w:rFonts w:ascii="georgia, palatino, serif" w:hAnsi="georgia, palatino, serif"/>
                <w:lang w:val="ru-RU"/>
              </w:rPr>
              <w:t>р. (от 1000 р./участник)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6-9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900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10-15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800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16-20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lastRenderedPageBreak/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lastRenderedPageBreak/>
              <w:t>700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lastRenderedPageBreak/>
              <w:t>далее 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свыше 20 человек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600 р./</w:t>
            </w:r>
            <w:r>
              <w:rPr>
                <w:rFonts w:ascii="georgia, palatino, serif" w:hAnsi="georgia, palatino, serif"/>
                <w:lang w:val="ru-RU"/>
              </w:rPr>
              <w:t>участник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Не более 15000 рублей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2-ая– 20%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30 %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b/>
              </w:rPr>
              <w:t>Театральное отделение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b/>
                <w:lang w:val="ru-RU"/>
              </w:rPr>
              <w:t>Ц</w:t>
            </w:r>
            <w:r>
              <w:rPr>
                <w:rFonts w:ascii="georgia, palatino, serif" w:hAnsi="georgia, palatino, serif"/>
                <w:b/>
              </w:rPr>
              <w:t>ирковое искусство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b/>
                <w:lang w:val="ru-RU"/>
              </w:rPr>
            </w:pPr>
            <w:r>
              <w:rPr>
                <w:rFonts w:ascii="georgia, palatino, serif" w:hAnsi="georgia, palatino, serif"/>
                <w:b/>
                <w:lang w:val="ru-RU"/>
              </w:rPr>
              <w:t>Мода и дизайн</w:t>
            </w:r>
          </w:p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соло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2500</w:t>
            </w:r>
            <w:r>
              <w:rPr>
                <w:rFonts w:ascii="georgia, palatino, serif" w:hAnsi="georgia, palatino, serif"/>
                <w:lang w:val="ru-RU"/>
              </w:rPr>
              <w:t>рублей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коллективное выступление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5</w:t>
            </w:r>
            <w:r>
              <w:rPr>
                <w:rFonts w:ascii="georgia, palatino, serif" w:hAnsi="georgia, palatino, serif"/>
                <w:lang w:val="ru-RU"/>
              </w:rPr>
              <w:t>минут,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  <w:lang w:val="ru-RU"/>
              </w:rPr>
            </w:pPr>
            <w:r>
              <w:rPr>
                <w:rFonts w:ascii="georgia, palatino, serif" w:hAnsi="georgia, palatino, serif"/>
                <w:lang w:val="ru-RU"/>
              </w:rPr>
              <w:t>одно выступление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3500</w:t>
            </w:r>
            <w:r>
              <w:rPr>
                <w:rFonts w:ascii="georgia, palatino, serif" w:hAnsi="georgia, palatino, serif"/>
                <w:lang w:val="ru-RU"/>
              </w:rPr>
              <w:t>рублей/коллектив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коллективное выступление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10</w:t>
            </w:r>
            <w:r>
              <w:rPr>
                <w:rFonts w:ascii="georgia, palatino, serif" w:hAnsi="georgia, palatino, serif"/>
                <w:lang w:val="ru-RU"/>
              </w:rPr>
              <w:t xml:space="preserve">минут, </w:t>
            </w:r>
            <w:r>
              <w:rPr>
                <w:rFonts w:ascii="georgia, palatino, serif" w:hAnsi="georgia, palatino, serif"/>
                <w:lang w:val="ru-RU"/>
              </w:rPr>
              <w:t>один или несколько номеров, объединенных в одно выступление без перерыва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6000</w:t>
            </w:r>
            <w:r>
              <w:rPr>
                <w:rFonts w:ascii="georgia, palatino, serif" w:hAnsi="georgia, palatino, serif"/>
                <w:lang w:val="ru-RU"/>
              </w:rPr>
              <w:t>рублей/коллектив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2145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003A2F"/>
        </w:tc>
        <w:tc>
          <w:tcPr>
            <w:tcW w:w="178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>коллективное выступление</w:t>
            </w:r>
          </w:p>
        </w:tc>
        <w:tc>
          <w:tcPr>
            <w:tcW w:w="216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20</w:t>
            </w:r>
            <w:r>
              <w:rPr>
                <w:rFonts w:ascii="georgia, palatino, serif" w:hAnsi="georgia, palatino, serif"/>
                <w:lang w:val="ru-RU"/>
              </w:rPr>
              <w:t>минут, один или несколько номеров, объединенных в одно выступление без перерыва</w:t>
            </w:r>
          </w:p>
        </w:tc>
        <w:tc>
          <w:tcPr>
            <w:tcW w:w="16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10000</w:t>
            </w:r>
            <w:r>
              <w:rPr>
                <w:rFonts w:ascii="georgia, palatino, serif" w:hAnsi="georgia, palatino, serif"/>
                <w:lang w:val="ru-RU"/>
              </w:rPr>
              <w:t>рублей/коллектив</w:t>
            </w:r>
          </w:p>
        </w:tc>
        <w:tc>
          <w:tcPr>
            <w:tcW w:w="1875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2-ая– 10%</w:t>
            </w:r>
          </w:p>
          <w:p w:rsidR="00003A2F" w:rsidRDefault="00F90D3B">
            <w:pPr>
              <w:pStyle w:val="TableContents"/>
              <w:spacing w:before="225" w:after="225"/>
              <w:rPr>
                <w:rFonts w:ascii="georgia, palatino, serif" w:hAnsi="georgia, palatino, serif"/>
              </w:rPr>
            </w:pPr>
            <w:r>
              <w:rPr>
                <w:rFonts w:ascii="georgia, palatino, serif" w:hAnsi="georgia, palatino, serif"/>
              </w:rPr>
              <w:t>далее – 20 %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5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4"/>
              <w:spacing w:before="0" w:after="225" w:line="330" w:lineRule="atLeast"/>
            </w:pPr>
            <w:r>
              <w:rPr>
                <w:rFonts w:ascii="georgia, palatino, serif" w:hAnsi="georgia, palatino, serif"/>
                <w:color w:val="000000"/>
              </w:rPr>
              <w:t>Изобразительное искусство (ДПИ, фотография, живопись и т.д.)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5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</w:rPr>
              <w:t>1000 руб. с участника, до 2-х работ / коллекций, итоговая оценка = среднему баллу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5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b/>
                <w:lang w:val="ru-RU"/>
              </w:rPr>
              <w:t>Авторское искусство</w:t>
            </w:r>
          </w:p>
        </w:tc>
      </w:tr>
      <w:tr w:rsidR="00003A2F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5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3A2F" w:rsidRDefault="00F90D3B">
            <w:pPr>
              <w:pStyle w:val="TableContents"/>
              <w:spacing w:after="225"/>
            </w:pPr>
            <w:r>
              <w:rPr>
                <w:rFonts w:ascii="georgia, palatino, serif" w:hAnsi="georgia, palatino, serif"/>
                <w:lang w:val="ru-RU"/>
              </w:rPr>
              <w:t xml:space="preserve">Условия аналогичны условиям </w:t>
            </w:r>
            <w:r>
              <w:rPr>
                <w:rFonts w:ascii="georgia, palatino, serif" w:hAnsi="georgia, palatino, serif"/>
                <w:lang w:val="ru-RU"/>
              </w:rPr>
              <w:t>направления искусства, в котором автор представляет свое произведение</w:t>
            </w:r>
          </w:p>
        </w:tc>
      </w:tr>
    </w:tbl>
    <w:p w:rsidR="00003A2F" w:rsidRDefault="00F90D3B">
      <w:pPr>
        <w:pStyle w:val="Textbody"/>
        <w:widowControl/>
        <w:spacing w:before="225" w:after="225"/>
      </w:pPr>
      <w:r>
        <w:rPr>
          <w:rStyle w:val="StrongEmphasis"/>
          <w:rFonts w:ascii="georgia, palatino, serif" w:hAnsi="georgia, palatino, serif"/>
          <w:color w:val="444444"/>
        </w:rPr>
        <w:t>5.2.</w:t>
      </w:r>
      <w:r>
        <w:rPr>
          <w:rStyle w:val="StrongEmphasis"/>
          <w:rFonts w:ascii="georgia, palatino, serif" w:hAnsi="georgia, palatino, serif"/>
          <w:color w:val="444444"/>
          <w:lang w:val="ru-RU"/>
        </w:rPr>
        <w:t xml:space="preserve"> </w:t>
      </w:r>
      <w:r>
        <w:rPr>
          <w:rStyle w:val="StrongEmphasis"/>
          <w:rFonts w:ascii="georgia, palatino, serif" w:hAnsi="georgia, palatino, serif"/>
          <w:color w:val="444444"/>
        </w:rPr>
        <w:t>Размер организационного взноса</w:t>
      </w:r>
      <w:r>
        <w:rPr>
          <w:rFonts w:ascii="georgia, palatino, serif" w:hAnsi="georgia, palatino, serif"/>
          <w:b/>
          <w:color w:val="444444"/>
        </w:rPr>
        <w:t>для иногородних участников, проживающих самостоятельно*:</w:t>
      </w:r>
      <w:r>
        <w:rPr>
          <w:rFonts w:ascii="georgia, palatino, serif" w:hAnsi="georgia, palatino, serif"/>
          <w:b/>
          <w:color w:val="444444"/>
          <w:lang w:val="ru-RU"/>
        </w:rPr>
        <w:t xml:space="preserve"> </w:t>
      </w:r>
      <w:r>
        <w:rPr>
          <w:rFonts w:ascii="georgia, palatino, serif" w:hAnsi="georgia, palatino, serif"/>
          <w:b/>
          <w:color w:val="444444"/>
        </w:rPr>
        <w:t>+20 % к стоимости 5.1.</w:t>
      </w:r>
    </w:p>
    <w:p w:rsidR="00003A2F" w:rsidRDefault="00F90D3B">
      <w:pPr>
        <w:pStyle w:val="Textbody"/>
        <w:widowControl/>
        <w:spacing w:before="225" w:after="22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1407161</wp:posOffset>
            </wp:positionH>
            <wp:positionV relativeFrom="paragraph">
              <wp:posOffset>151762</wp:posOffset>
            </wp:positionV>
            <wp:extent cx="3053081" cy="2618457"/>
            <wp:effectExtent l="0" t="0" r="0" b="0"/>
            <wp:wrapNone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081" cy="26184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, palatino, serif" w:hAnsi="georgia, palatino, serif"/>
          <w:color w:val="444444"/>
          <w:sz w:val="16"/>
        </w:rPr>
        <w:t xml:space="preserve">* Возможно согласование индивидуальных условий для </w:t>
      </w:r>
      <w:r>
        <w:rPr>
          <w:rFonts w:ascii="georgia, palatino, serif" w:hAnsi="georgia, palatino, serif"/>
          <w:color w:val="444444"/>
          <w:sz w:val="16"/>
        </w:rPr>
        <w:t>коллективов с организаторами проекта.</w:t>
      </w:r>
    </w:p>
    <w:p w:rsidR="00003A2F" w:rsidRDefault="00003A2F">
      <w:pPr>
        <w:pStyle w:val="Standard"/>
      </w:pPr>
    </w:p>
    <w:sectPr w:rsidR="00003A2F">
      <w:pgSz w:w="11905" w:h="16837"/>
      <w:pgMar w:top="115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3B" w:rsidRDefault="00F90D3B">
      <w:r>
        <w:separator/>
      </w:r>
    </w:p>
  </w:endnote>
  <w:endnote w:type="continuationSeparator" w:id="0">
    <w:p w:rsidR="00F90D3B" w:rsidRDefault="00F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, palatino, serif">
    <w:altName w:val="Georgia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3B" w:rsidRDefault="00F90D3B">
      <w:r>
        <w:rPr>
          <w:color w:val="000000"/>
        </w:rPr>
        <w:separator/>
      </w:r>
    </w:p>
  </w:footnote>
  <w:footnote w:type="continuationSeparator" w:id="0">
    <w:p w:rsidR="00F90D3B" w:rsidRDefault="00F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9FD"/>
    <w:multiLevelType w:val="multilevel"/>
    <w:tmpl w:val="1B3634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65371FD"/>
    <w:multiLevelType w:val="multilevel"/>
    <w:tmpl w:val="ACC0F2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2DE7630"/>
    <w:multiLevelType w:val="multilevel"/>
    <w:tmpl w:val="C6FC6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63CF4339"/>
    <w:multiLevelType w:val="multilevel"/>
    <w:tmpl w:val="695096F6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23E7D68"/>
    <w:multiLevelType w:val="multilevel"/>
    <w:tmpl w:val="B9E05B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EBF2C46"/>
    <w:multiLevelType w:val="multilevel"/>
    <w:tmpl w:val="51245B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A2F"/>
    <w:rsid w:val="00003A2F"/>
    <w:rsid w:val="003D5F12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F29E-00BE-4E80-9D1E-D1B2350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MS Gothic" w:hAnsi="Times New Roman"/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5">
    <w:name w:val="Emphasis"/>
    <w:rPr>
      <w:i/>
      <w:iCs/>
    </w:rPr>
  </w:style>
  <w:style w:type="paragraph" w:styleId="a6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&#1076;&#1086;&#1084;%20&#1085;&#1072;%20&#1083;&#1080;&#1090;&#1077;&#1081;&#1085;&#1086;&#1084;%2020&amp;source=wizbiz_new_map_single&amp;z=14&amp;ll=30.348931%2C59.943728&amp;sctx=ZAAAAAgCEAAaKAoSCQd5PZgUgz5AEQjNrnsr9E1AEhIJWYl5VtKKnz8RFxBaD18moj8iAwABAigBMAE4meuq99vDlpO%2FAUDznQdIAVWamZk%2BWABiHXJlbGV2X2ZpbHRlcl9nd2tpbmRzPTAuMywwLjQ1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002227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 Кутовая</cp:lastModifiedBy>
  <cp:revision>2</cp:revision>
  <dcterms:created xsi:type="dcterms:W3CDTF">2018-12-14T20:07:00Z</dcterms:created>
  <dcterms:modified xsi:type="dcterms:W3CDTF">2018-12-14T20:07:00Z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